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JUDUL ARTIKEL (Font 11)</w:t>
      </w:r>
    </w:p>
    <w:p w:rsidR="00000000" w:rsidDel="00000000" w:rsidP="00000000" w:rsidRDefault="00000000" w:rsidRPr="00000000" w14:paraId="00000002">
      <w:pPr>
        <w:spacing w:after="0" w:line="240" w:lineRule="auto"/>
        <w:jc w:val="center"/>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rPr>
      </w:pPr>
      <w:hyperlink r:id="rId7">
        <w:r w:rsidDel="00000000" w:rsidR="00000000" w:rsidRPr="00000000">
          <w:rPr>
            <w:rFonts w:ascii="Times New Roman" w:cs="Times New Roman" w:eastAsia="Times New Roman" w:hAnsi="Times New Roman"/>
            <w:b w:val="1"/>
            <w:color w:val="000000"/>
            <w:u w:val="none"/>
            <w:rtl w:val="0"/>
          </w:rPr>
          <w:t xml:space="preserve">Yusa Djuyandi</w:t>
        </w:r>
      </w:hyperlink>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rtl w:val="0"/>
        </w:rPr>
        <w:t xml:space="preserve">, </w:t>
      </w:r>
      <w:hyperlink r:id="rId8">
        <w:r w:rsidDel="00000000" w:rsidR="00000000" w:rsidRPr="00000000">
          <w:rPr>
            <w:rFonts w:ascii="Times New Roman" w:cs="Times New Roman" w:eastAsia="Times New Roman" w:hAnsi="Times New Roman"/>
            <w:b w:val="1"/>
            <w:color w:val="000000"/>
            <w:u w:val="none"/>
            <w:rtl w:val="0"/>
          </w:rPr>
          <w:t xml:space="preserve">Luthfi H. Husin</w:t>
        </w:r>
      </w:hyperlink>
      <w:r w:rsidDel="00000000" w:rsidR="00000000" w:rsidRPr="00000000">
        <w:rPr>
          <w:rFonts w:ascii="Times New Roman" w:cs="Times New Roman" w:eastAsia="Times New Roman" w:hAnsi="Times New Roman"/>
          <w:b w:val="1"/>
          <w:vertAlign w:val="superscript"/>
          <w:rtl w:val="0"/>
        </w:rPr>
        <w:t xml:space="preserve">2</w:t>
      </w:r>
      <w:r w:rsidDel="00000000" w:rsidR="00000000" w:rsidRPr="00000000">
        <w:rPr>
          <w:rFonts w:ascii="Times New Roman" w:cs="Times New Roman" w:eastAsia="Times New Roman" w:hAnsi="Times New Roman"/>
          <w:b w:val="1"/>
          <w:rtl w:val="0"/>
        </w:rPr>
        <w:t xml:space="preserve">, </w:t>
      </w:r>
      <w:hyperlink r:id="rId9">
        <w:r w:rsidDel="00000000" w:rsidR="00000000" w:rsidRPr="00000000">
          <w:rPr>
            <w:rFonts w:ascii="Times New Roman" w:cs="Times New Roman" w:eastAsia="Times New Roman" w:hAnsi="Times New Roman"/>
            <w:b w:val="1"/>
            <w:color w:val="000000"/>
            <w:u w:val="none"/>
            <w:rtl w:val="0"/>
          </w:rPr>
          <w:t xml:space="preserve">Ratnia Solihah</w:t>
        </w:r>
      </w:hyperlink>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rtl w:val="0"/>
        </w:rPr>
        <w:t xml:space="preserve"> dan </w:t>
      </w:r>
      <w:hyperlink r:id="rId10">
        <w:r w:rsidDel="00000000" w:rsidR="00000000" w:rsidRPr="00000000">
          <w:rPr>
            <w:rFonts w:ascii="Times New Roman" w:cs="Times New Roman" w:eastAsia="Times New Roman" w:hAnsi="Times New Roman"/>
            <w:b w:val="1"/>
            <w:color w:val="000000"/>
            <w:u w:val="none"/>
            <w:rtl w:val="0"/>
          </w:rPr>
          <w:t xml:space="preserve">Sandy Pratama</w:t>
        </w:r>
      </w:hyperlink>
      <w:r w:rsidDel="00000000" w:rsidR="00000000" w:rsidRPr="00000000">
        <w:rPr>
          <w:rFonts w:ascii="Times New Roman" w:cs="Times New Roman" w:eastAsia="Times New Roman" w:hAnsi="Times New Roman"/>
          <w:b w:val="1"/>
          <w:vertAlign w:val="superscript"/>
          <w:rtl w:val="0"/>
        </w:rPr>
        <w:t xml:space="preserve">2</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Departemen,</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Fakultas, Universitas / Institusi, Jl. Raya Bandung-Sumedang KM. 21 Jatinangor, 456363</w:t>
      </w:r>
    </w:p>
    <w:p w:rsidR="00000000" w:rsidDel="00000000" w:rsidP="00000000" w:rsidRDefault="00000000" w:rsidRPr="00000000" w14:paraId="000000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Afiliasi saya tertulis di sini, Ini alamat afiliasi saya yang tertulis di sini</w:t>
      </w:r>
    </w:p>
    <w:p w:rsidR="00000000" w:rsidDel="00000000" w:rsidP="00000000" w:rsidRDefault="00000000" w:rsidRPr="00000000" w14:paraId="0000000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xxxxx@email.com; penulis2@email.com; penulis3@email.com; penulis4@email.com</w:t>
      </w:r>
    </w:p>
    <w:p w:rsidR="00000000" w:rsidDel="00000000" w:rsidP="00000000" w:rsidRDefault="00000000" w:rsidRPr="00000000" w14:paraId="00000007">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ABSTRAK. </w:t>
      </w:r>
      <w:r w:rsidDel="00000000" w:rsidR="00000000" w:rsidRPr="00000000">
        <w:rPr>
          <w:rFonts w:ascii="Times New Roman" w:cs="Times New Roman" w:eastAsia="Times New Roman" w:hAnsi="Times New Roman"/>
          <w:rtl w:val="0"/>
        </w:rPr>
        <w:t xml:space="preserve">Abstrak dan kata kunci ditulis dalam dua bahasa (Indonesia dan Inggris). Panjang abstrak maksimun 200 kata, dengan jumlah kata kunci 3-5 kata atau gabungan kata. Abstrak berisi tujuan, metode, dan hasil penelitian. Sistematika artikel </w:t>
      </w:r>
      <w:r w:rsidDel="00000000" w:rsidR="00000000" w:rsidRPr="00000000">
        <w:rPr>
          <w:rFonts w:ascii="Times New Roman" w:cs="Times New Roman" w:eastAsia="Times New Roman" w:hAnsi="Times New Roman"/>
          <w:b w:val="1"/>
          <w:rtl w:val="0"/>
        </w:rPr>
        <w:t xml:space="preserve">hasil penelitian</w:t>
      </w:r>
      <w:r w:rsidDel="00000000" w:rsidR="00000000" w:rsidRPr="00000000">
        <w:rPr>
          <w:rFonts w:ascii="Times New Roman" w:cs="Times New Roman" w:eastAsia="Times New Roman" w:hAnsi="Times New Roman"/>
          <w:rtl w:val="0"/>
        </w:rPr>
        <w:t xml:space="preserve"> adalah: judul; nama penulis (tanpa gelar akademik); abstrak; kata kunci; pendahuluan (dengan judul); metode (dengan judul); hasil dan pembahasan (dengan judul); kesimpulan dan saran (dengan judul); daftar rujukan.</w:t>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Kata kunci:</w:t>
      </w:r>
      <w:r w:rsidDel="00000000" w:rsidR="00000000" w:rsidRPr="00000000">
        <w:rPr>
          <w:rFonts w:ascii="Times New Roman" w:cs="Times New Roman" w:eastAsia="Times New Roman" w:hAnsi="Times New Roman"/>
          <w:rtl w:val="0"/>
        </w:rPr>
        <w:t xml:space="preserve"> Jurnal; Aliansi; Politik; Universitas - dipisahkan dengan semi colon (;)</w:t>
      </w:r>
    </w:p>
    <w:p w:rsidR="00000000" w:rsidDel="00000000" w:rsidP="00000000" w:rsidRDefault="00000000" w:rsidRPr="00000000" w14:paraId="0000000B">
      <w:pPr>
        <w:spacing w:after="0" w:line="240" w:lineRule="auto"/>
        <w:rPr>
          <w:rFonts w:ascii="Times New Roman" w:cs="Times New Roman" w:eastAsia="Times New Roman" w:hAnsi="Times New Roman"/>
        </w:rPr>
        <w:sectPr>
          <w:headerReference r:id="rId11" w:type="default"/>
          <w:pgSz w:h="15840" w:w="12240" w:orient="portrait"/>
          <w:pgMar w:bottom="1134" w:top="1134" w:left="1701" w:right="1134" w:header="720" w:footer="720"/>
          <w:pgNumType w:start="1"/>
        </w:sect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PENDAHULUAN</w:t>
      </w:r>
    </w:p>
    <w:p w:rsidR="00000000" w:rsidDel="00000000" w:rsidP="00000000" w:rsidRDefault="00000000" w:rsidRPr="00000000" w14:paraId="0000000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bagian pendahuluan, penulis harus menuliskan tujuan penelitian di bagian akhir pendahuluan. Sebelum menuliskan tujuan penelitian, penulis harus menuliskan (secara berurutan) latar belakang, kajian literatur terdahulu (</w:t>
      </w:r>
      <w:r w:rsidDel="00000000" w:rsidR="00000000" w:rsidRPr="00000000">
        <w:rPr>
          <w:rFonts w:ascii="Times New Roman" w:cs="Times New Roman" w:eastAsia="Times New Roman" w:hAnsi="Times New Roman"/>
          <w:i w:val="1"/>
          <w:rtl w:val="0"/>
        </w:rPr>
        <w:t xml:space="preserve">state of the art</w:t>
      </w:r>
      <w:r w:rsidDel="00000000" w:rsidR="00000000" w:rsidRPr="00000000">
        <w:rPr>
          <w:rFonts w:ascii="Times New Roman" w:cs="Times New Roman" w:eastAsia="Times New Roman" w:hAnsi="Times New Roman"/>
          <w:rtl w:val="0"/>
        </w:rPr>
        <w:t xml:space="preserve">) sebagai dasar pernyataan kebaruan ilmiah dari artikel, pernyataan kebaruan ilmiah, permasalahan penelitian, </w:t>
      </w:r>
      <w:r w:rsidDel="00000000" w:rsidR="00000000" w:rsidRPr="00000000">
        <w:rPr>
          <w:rFonts w:ascii="Times New Roman" w:cs="Times New Roman" w:eastAsia="Times New Roman" w:hAnsi="Times New Roman"/>
          <w:i w:val="1"/>
          <w:rtl w:val="0"/>
        </w:rPr>
        <w:t xml:space="preserve">“gap analysis”</w:t>
      </w:r>
      <w:r w:rsidDel="00000000" w:rsidR="00000000" w:rsidRPr="00000000">
        <w:rPr>
          <w:rFonts w:ascii="Times New Roman" w:cs="Times New Roman" w:eastAsia="Times New Roman" w:hAnsi="Times New Roman"/>
          <w:rtl w:val="0"/>
        </w:rPr>
        <w:t xml:space="preserve"> dan hipotesis (bila penelitian kuantitatif). Di dalam pendahuluan tidak diperkenankan adanya tinjauan pustaka yang terpisah dalam sub judul tersendiri sebagaimana di laporan penelitian, tetapi dituliskan terintegrasi dengan penjelasan mengenai latar belakang penelitian sehingga kajian literatur tersebut dapat menunjukkan </w:t>
      </w:r>
      <w:r w:rsidDel="00000000" w:rsidR="00000000" w:rsidRPr="00000000">
        <w:rPr>
          <w:rFonts w:ascii="Times New Roman" w:cs="Times New Roman" w:eastAsia="Times New Roman" w:hAnsi="Times New Roman"/>
          <w:i w:val="1"/>
          <w:rtl w:val="0"/>
        </w:rPr>
        <w:t xml:space="preserve">state of the art-</w:t>
      </w:r>
      <w:r w:rsidDel="00000000" w:rsidR="00000000" w:rsidRPr="00000000">
        <w:rPr>
          <w:rFonts w:ascii="Times New Roman" w:cs="Times New Roman" w:eastAsia="Times New Roman" w:hAnsi="Times New Roman"/>
          <w:rtl w:val="0"/>
        </w:rPr>
        <w:t xml:space="preserve"> atau kebaruan temuan ilmiah.</w:t>
      </w:r>
    </w:p>
    <w:p w:rsidR="00000000" w:rsidDel="00000000" w:rsidP="00000000" w:rsidRDefault="00000000" w:rsidRPr="00000000" w14:paraId="0000000F">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METODE</w:t>
      </w:r>
    </w:p>
    <w:p w:rsidR="00000000" w:rsidDel="00000000" w:rsidP="00000000" w:rsidRDefault="00000000" w:rsidRPr="00000000" w14:paraId="00000011">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Bagian metode berisi penjelasan tentang jenis penelitian/desain penelitian. Bagian ini menjelaskan tentang jumlah subjek dan karakteristik subjek disertai data demografi (Azwar, 2007). Pada penelitian kuantitatif, jika penelitian menggunakan alat ukur tertentu, perlu disampaikan nama alat ukur, jumlah aitem, koefisien reliabilitas, serta metode analisis data yang digunakan. Pada penelitian kualitatif, dijelaskan perspektif kualitatif yang digunakan, hingga metode pengambilan data dan analisisnya (Willig, 2008).</w:t>
      </w:r>
    </w:p>
    <w:p w:rsidR="00000000" w:rsidDel="00000000" w:rsidP="00000000" w:rsidRDefault="00000000" w:rsidRPr="00000000" w14:paraId="00000013">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HASIL DAN PEMBAHASAN</w:t>
      </w:r>
    </w:p>
    <w:p w:rsidR="00000000" w:rsidDel="00000000" w:rsidP="00000000" w:rsidRDefault="00000000" w:rsidRPr="00000000" w14:paraId="00000018">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Bagian hasil dan pembahasan berisi hasil-hasil temuan penelitian dan pembahasannya secara ilmiah. Tuliskan temuan-temuan ilmiah (</w:t>
      </w:r>
      <w:r w:rsidDel="00000000" w:rsidR="00000000" w:rsidRPr="00000000">
        <w:rPr>
          <w:rFonts w:ascii="Times New Roman" w:cs="Times New Roman" w:eastAsia="Times New Roman" w:hAnsi="Times New Roman"/>
          <w:i w:val="1"/>
          <w:rtl w:val="0"/>
        </w:rPr>
        <w:t xml:space="preserve">scientific finding</w:t>
      </w:r>
      <w:r w:rsidDel="00000000" w:rsidR="00000000" w:rsidRPr="00000000">
        <w:rPr>
          <w:rFonts w:ascii="Times New Roman" w:cs="Times New Roman" w:eastAsia="Times New Roman" w:hAnsi="Times New Roman"/>
          <w:rtl w:val="0"/>
        </w:rPr>
        <w:t xml:space="preserve">) yang diperoleh dari hasil-hasil penelitian yang telah dilakukan tetapi harus ditunjang oleh data-data yang memadai. Temuan ilmiah yang dimaksud di sini adalah bukan data-data hasil penelitian yang diperoleh. Temuan-temuan ilmiah tersebut harus dijelaskan secara saintifik meliputi: Apakah temuan ilmiah yang diperoleh?  Mengapa hal itu bisa terjadi? Mengapa </w:t>
      </w:r>
      <w:r w:rsidDel="00000000" w:rsidR="00000000" w:rsidRPr="00000000">
        <w:rPr>
          <w:rFonts w:ascii="Times New Roman" w:cs="Times New Roman" w:eastAsia="Times New Roman" w:hAnsi="Times New Roman"/>
          <w:i w:val="1"/>
          <w:rtl w:val="0"/>
        </w:rPr>
        <w:t xml:space="preserve">trend </w:t>
      </w:r>
      <w:r w:rsidDel="00000000" w:rsidR="00000000" w:rsidRPr="00000000">
        <w:rPr>
          <w:rFonts w:ascii="Times New Roman" w:cs="Times New Roman" w:eastAsia="Times New Roman" w:hAnsi="Times New Roman"/>
          <w:rtl w:val="0"/>
        </w:rPr>
        <w:t xml:space="preserve">variabel seperti itu? Semua pertanyaan tersebut harus dijelaskan secara ilmiah, tidak hanya deskriptif, dan ditunjang oleh data empiris yang memadai. Selain itu, harus dijelaskan juga perbandingannya dengan hasil-hasil para peneliti lain yang hampir sama topiknya. Hasil-hasil penelitian dan temuan harus bisa menjawab hipotesis dan/atau pertanyaan penelitian di bagian pendahuluan.</w:t>
      </w:r>
    </w:p>
    <w:p w:rsidR="00000000" w:rsidDel="00000000" w:rsidP="00000000" w:rsidRDefault="00000000" w:rsidRPr="00000000" w14:paraId="0000001A">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SIMPULAN</w:t>
      </w:r>
    </w:p>
    <w:p w:rsidR="00000000" w:rsidDel="00000000" w:rsidP="00000000" w:rsidRDefault="00000000" w:rsidRPr="00000000" w14:paraId="0000001C">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Bagian simpulan terdiri dari satu paragraf saja</w:t>
      </w:r>
      <w:r w:rsidDel="00000000" w:rsidR="00000000" w:rsidRPr="00000000">
        <w:rPr>
          <w:rFonts w:ascii="Times New Roman" w:cs="Times New Roman" w:eastAsia="Times New Roman" w:hAnsi="Times New Roman"/>
          <w:rtl w:val="0"/>
        </w:rPr>
        <w:t xml:space="preserve"> namun menggambarkan jawaban dari hipotesis dan/atau tujuan penelitian atau temuan ilmiah yang diperoleh. Simpulan bukan berisi perulangan dari hasil dan pembahasan, tetapi lebih kepada ringkasan hasil temuan seperti yang diharapkan di tujuan penelitian. Bila perlu, di bagian akhir kesimpulan dapat juga dituliskan hal-hal yang akan dilakukan terkait dengan gagasan selanjutnya dari penelitian tersebut.</w:t>
      </w:r>
    </w:p>
    <w:p w:rsidR="00000000" w:rsidDel="00000000" w:rsidP="00000000" w:rsidRDefault="00000000" w:rsidRPr="00000000" w14:paraId="0000001E">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UCAPAN TERIMA KASIH</w:t>
      </w:r>
      <w:r w:rsidDel="00000000" w:rsidR="00000000" w:rsidRPr="00000000">
        <w:rPr>
          <w:rFonts w:ascii="Times New Roman" w:cs="Times New Roman" w:eastAsia="Times New Roman" w:hAnsi="Times New Roman"/>
          <w:rtl w:val="0"/>
        </w:rPr>
        <w:t xml:space="preserve"> (bila ada)</w:t>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Bagian ucapan terima kasih (bila ada)  terutama ditujukan kepada pemberi dana penelitian atau donatur dan pihak-pihak yang membantu pelaksanaan penelitian yang kontribusinya tidak cukup signifikan untuk dimasukkan dalam kelompok penulis (</w:t>
      </w:r>
      <w:r w:rsidDel="00000000" w:rsidR="00000000" w:rsidRPr="00000000">
        <w:rPr>
          <w:rFonts w:ascii="Times New Roman" w:cs="Times New Roman" w:eastAsia="Times New Roman" w:hAnsi="Times New Roman"/>
          <w:i w:val="1"/>
          <w:rtl w:val="0"/>
        </w:rPr>
        <w:t xml:space="preserve">authorship</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DAFTAR PUSTAKA</w:t>
      </w:r>
    </w:p>
    <w:p w:rsidR="00000000" w:rsidDel="00000000" w:rsidP="00000000" w:rsidRDefault="00000000" w:rsidRPr="00000000" w14:paraId="00000027">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Bagian daftar pustaka harus berisi semua referensi yang dikutip/disitasi dalam naskah artikel harus dicantumkan dalam bagian Daftar Pustaka. Daftar Pustaka harus berisi pustaka-pustaka acuan yang berasal dari sumber primer (</w:t>
      </w:r>
      <w:r w:rsidDel="00000000" w:rsidR="00000000" w:rsidRPr="00000000">
        <w:rPr>
          <w:rFonts w:ascii="Times New Roman" w:cs="Times New Roman" w:eastAsia="Times New Roman" w:hAnsi="Times New Roman"/>
          <w:b w:val="1"/>
          <w:i w:val="1"/>
          <w:rtl w:val="0"/>
        </w:rPr>
        <w:t xml:space="preserve">jurnal ilmiah; minimum 80%) dari keseluruhan daftar pustaka) diterbitkan 10 (sepuluh) tahun terakhir. Jumlah referensi yang disitasi minimal 10 (sepuluh) sumber pustaka.</w:t>
      </w:r>
      <w:r w:rsidDel="00000000" w:rsidR="00000000" w:rsidRPr="00000000">
        <w:rPr>
          <w:rFonts w:ascii="Times New Roman" w:cs="Times New Roman" w:eastAsia="Times New Roman" w:hAnsi="Times New Roman"/>
          <w:rtl w:val="0"/>
        </w:rPr>
        <w:t xml:space="preserve"> Penulisan kutipan atau sitasi disarankan menggunakan program aplikasi manajemen referensi misalnya: </w:t>
      </w:r>
      <w:r w:rsidDel="00000000" w:rsidR="00000000" w:rsidRPr="00000000">
        <w:rPr>
          <w:rFonts w:ascii="Times New Roman" w:cs="Times New Roman" w:eastAsia="Times New Roman" w:hAnsi="Times New Roman"/>
          <w:i w:val="1"/>
          <w:rtl w:val="0"/>
        </w:rPr>
        <w:t xml:space="preserve">Mendeley, EndNote, Zotero</w:t>
      </w:r>
      <w:r w:rsidDel="00000000" w:rsidR="00000000" w:rsidRPr="00000000">
        <w:rPr>
          <w:rFonts w:ascii="Times New Roman" w:cs="Times New Roman" w:eastAsia="Times New Roman" w:hAnsi="Times New Roman"/>
          <w:rtl w:val="0"/>
        </w:rPr>
        <w:t xml:space="preserve">, atau lainnya. Format penulisan yang digunakan di Jurnal Wacana Politik Unpad adalah </w:t>
      </w:r>
      <w:r w:rsidDel="00000000" w:rsidR="00000000" w:rsidRPr="00000000">
        <w:rPr>
          <w:rFonts w:ascii="Times New Roman" w:cs="Times New Roman" w:eastAsia="Times New Roman" w:hAnsi="Times New Roman"/>
          <w:i w:val="1"/>
          <w:rtl w:val="0"/>
        </w:rPr>
        <w:t xml:space="preserve">APA 6</w:t>
      </w:r>
      <w:r w:rsidDel="00000000" w:rsidR="00000000" w:rsidRPr="00000000">
        <w:rPr>
          <w:rFonts w:ascii="Times New Roman" w:cs="Times New Roman" w:eastAsia="Times New Roman" w:hAnsi="Times New Roman"/>
          <w:i w:val="1"/>
          <w:vertAlign w:val="superscript"/>
          <w:rtl w:val="0"/>
        </w:rPr>
        <w:t xml:space="preserve">th</w:t>
      </w:r>
      <w:r w:rsidDel="00000000" w:rsidR="00000000" w:rsidRPr="00000000">
        <w:rPr>
          <w:rFonts w:ascii="Times New Roman" w:cs="Times New Roman" w:eastAsia="Times New Roman" w:hAnsi="Times New Roman"/>
          <w:i w:val="1"/>
          <w:rtl w:val="0"/>
        </w:rPr>
        <w:t xml:space="preserve"> Edition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American Psychological Associati</w:t>
      </w:r>
      <w:r w:rsidDel="00000000" w:rsidR="00000000" w:rsidRPr="00000000">
        <w:rPr>
          <w:rFonts w:ascii="Times New Roman" w:cs="Times New Roman" w:eastAsia="Times New Roman" w:hAnsi="Times New Roman"/>
          <w:rtl w:val="0"/>
        </w:rPr>
        <w:t xml:space="preserve">on, 2010). Daftar referensi meliputi seluruh rujukan yang dikutip, disusun secara </w:t>
      </w:r>
      <w:r w:rsidDel="00000000" w:rsidR="00000000" w:rsidRPr="00000000">
        <w:rPr>
          <w:rFonts w:ascii="Times New Roman" w:cs="Times New Roman" w:eastAsia="Times New Roman" w:hAnsi="Times New Roman"/>
          <w:b w:val="1"/>
          <w:rtl w:val="0"/>
        </w:rPr>
        <w:t xml:space="preserve">Alfabetikal</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Contoh penulisan referensi:</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Buku</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Penulis (nama belakang), ... (nama depan disingkat). (Tahun). </w:t>
      </w:r>
      <w:r w:rsidDel="00000000" w:rsidR="00000000" w:rsidRPr="00000000">
        <w:rPr>
          <w:rFonts w:ascii="Times New Roman" w:cs="Times New Roman" w:eastAsia="Times New Roman" w:hAnsi="Times New Roman"/>
          <w:i w:val="1"/>
          <w:rtl w:val="0"/>
        </w:rPr>
        <w:t xml:space="preserve">Judul Buku</w:t>
      </w:r>
      <w:r w:rsidDel="00000000" w:rsidR="00000000" w:rsidRPr="00000000">
        <w:rPr>
          <w:rFonts w:ascii="Times New Roman" w:cs="Times New Roman" w:eastAsia="Times New Roman" w:hAnsi="Times New Roman"/>
          <w:rtl w:val="0"/>
        </w:rPr>
        <w:t xml:space="preserve">. Kota: Penerbit.</w:t>
      </w:r>
    </w:p>
    <w:p w:rsidR="00000000" w:rsidDel="00000000" w:rsidP="00000000" w:rsidRDefault="00000000" w:rsidRPr="00000000" w14:paraId="0000002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Contoh:</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Satu Penulis</w:t>
      </w: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Lofland, L. (1999). </w:t>
      </w:r>
      <w:r w:rsidDel="00000000" w:rsidR="00000000" w:rsidRPr="00000000">
        <w:rPr>
          <w:rFonts w:ascii="Times New Roman" w:cs="Times New Roman" w:eastAsia="Times New Roman" w:hAnsi="Times New Roman"/>
          <w:i w:val="1"/>
          <w:rtl w:val="0"/>
        </w:rPr>
        <w:t xml:space="preserve">A World of Strangers: Order and action in urban public space</w:t>
      </w:r>
      <w:r w:rsidDel="00000000" w:rsidR="00000000" w:rsidRPr="00000000">
        <w:rPr>
          <w:rFonts w:ascii="Times New Roman" w:cs="Times New Roman" w:eastAsia="Times New Roman" w:hAnsi="Times New Roman"/>
          <w:rtl w:val="0"/>
        </w:rPr>
        <w:t xml:space="preserve">. New York: Basic Books.</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Dua Penulis</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Lofland, L &amp; Taylor, I (1999). </w:t>
      </w:r>
      <w:r w:rsidDel="00000000" w:rsidR="00000000" w:rsidRPr="00000000">
        <w:rPr>
          <w:rFonts w:ascii="Times New Roman" w:cs="Times New Roman" w:eastAsia="Times New Roman" w:hAnsi="Times New Roman"/>
          <w:i w:val="1"/>
          <w:rtl w:val="0"/>
        </w:rPr>
        <w:t xml:space="preserve">The New Criminalogy: For a social theory of deviance</w:t>
      </w:r>
      <w:r w:rsidDel="00000000" w:rsidR="00000000" w:rsidRPr="00000000">
        <w:rPr>
          <w:rFonts w:ascii="Times New Roman" w:cs="Times New Roman" w:eastAsia="Times New Roman" w:hAnsi="Times New Roman"/>
          <w:rtl w:val="0"/>
        </w:rPr>
        <w:t xml:space="preserve">. New York: Harper &amp; Row.</w:t>
      </w:r>
    </w:p>
    <w:p w:rsidR="00000000" w:rsidDel="00000000" w:rsidP="00000000" w:rsidRDefault="00000000" w:rsidRPr="00000000" w14:paraId="0000003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Bagian dalam Buku</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Anwar, D.F. (2004). Sasaran Sishankamneg 5-10 tahun Mendatang. Dalam Indria Samego (ed.). </w:t>
      </w:r>
      <w:r w:rsidDel="00000000" w:rsidR="00000000" w:rsidRPr="00000000">
        <w:rPr>
          <w:rFonts w:ascii="Times New Roman" w:cs="Times New Roman" w:eastAsia="Times New Roman" w:hAnsi="Times New Roman"/>
          <w:i w:val="1"/>
          <w:rtl w:val="0"/>
        </w:rPr>
        <w:t xml:space="preserve">Sistem Pertahanan-Keamanan Negara: Analisis Potensi dan Problem</w:t>
      </w:r>
      <w:r w:rsidDel="00000000" w:rsidR="00000000" w:rsidRPr="00000000">
        <w:rPr>
          <w:rFonts w:ascii="Times New Roman" w:cs="Times New Roman" w:eastAsia="Times New Roman" w:hAnsi="Times New Roman"/>
          <w:rtl w:val="0"/>
        </w:rPr>
        <w:t xml:space="preserve">. Jakarta: The Habibie Center.</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Jurnal</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Penulis (nama belakang), ... (nama depan disingkat). (Tahun). </w:t>
      </w:r>
      <w:r w:rsidDel="00000000" w:rsidR="00000000" w:rsidRPr="00000000">
        <w:rPr>
          <w:rFonts w:ascii="Times New Roman" w:cs="Times New Roman" w:eastAsia="Times New Roman" w:hAnsi="Times New Roman"/>
          <w:i w:val="1"/>
          <w:rtl w:val="0"/>
        </w:rPr>
        <w:t xml:space="preserve">Judul Artikel Jurnal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Nama Jurnal, vol. (issue/no.), </w:t>
      </w:r>
      <w:r w:rsidDel="00000000" w:rsidR="00000000" w:rsidRPr="00000000">
        <w:rPr>
          <w:rFonts w:ascii="Times New Roman" w:cs="Times New Roman" w:eastAsia="Times New Roman" w:hAnsi="Times New Roman"/>
          <w:rtl w:val="0"/>
        </w:rPr>
        <w:t xml:space="preserve">halaman.</w:t>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Contoh:</w:t>
      </w: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Naswar,. (2012). Hak Angket dalam Konstelasi Ketatanegaraan Indonesia. </w:t>
      </w:r>
      <w:r w:rsidDel="00000000" w:rsidR="00000000" w:rsidRPr="00000000">
        <w:rPr>
          <w:rFonts w:ascii="Times New Roman" w:cs="Times New Roman" w:eastAsia="Times New Roman" w:hAnsi="Times New Roman"/>
          <w:i w:val="1"/>
          <w:rtl w:val="0"/>
        </w:rPr>
        <w:t xml:space="preserve">Jurnal Konstitusi, 1(1)</w:t>
      </w:r>
      <w:r w:rsidDel="00000000" w:rsidR="00000000" w:rsidRPr="00000000">
        <w:rPr>
          <w:rFonts w:ascii="Times New Roman" w:cs="Times New Roman" w:eastAsia="Times New Roman" w:hAnsi="Times New Roman"/>
          <w:rtl w:val="0"/>
        </w:rPr>
        <w:t xml:space="preserve">, 1-13. DOI: </w:t>
      </w:r>
      <w:hyperlink r:id="rId12">
        <w:r w:rsidDel="00000000" w:rsidR="00000000" w:rsidRPr="00000000">
          <w:rPr>
            <w:rFonts w:ascii="Times New Roman" w:cs="Times New Roman" w:eastAsia="Times New Roman" w:hAnsi="Times New Roman"/>
            <w:color w:val="000000"/>
            <w:u w:val="none"/>
            <w:rtl w:val="0"/>
          </w:rPr>
          <w:t xml:space="preserve">xx.xxxx/yyy.vxiy.35073</w:t>
        </w:r>
      </w:hyperlink>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Artikel dalam Surat Kabar</w:t>
      </w: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Bruni, F. (2003, December 26). Pope pleads for end to terrorism and war. New York Times, p. A21.</w:t>
      </w:r>
    </w:p>
    <w:p w:rsidR="00000000" w:rsidDel="00000000" w:rsidP="00000000" w:rsidRDefault="00000000" w:rsidRPr="00000000" w14:paraId="0000003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menandakan halaman (</w:t>
      </w:r>
      <w:r w:rsidDel="00000000" w:rsidR="00000000" w:rsidRPr="00000000">
        <w:rPr>
          <w:rFonts w:ascii="Times New Roman" w:cs="Times New Roman" w:eastAsia="Times New Roman" w:hAnsi="Times New Roman"/>
          <w:i w:val="1"/>
          <w:rtl w:val="0"/>
        </w:rPr>
        <w:t xml:space="preserve">page</w:t>
      </w:r>
      <w:r w:rsidDel="00000000" w:rsidR="00000000" w:rsidRPr="00000000">
        <w:rPr>
          <w:rFonts w:ascii="Times New Roman" w:cs="Times New Roman" w:eastAsia="Times New Roman" w:hAnsi="Times New Roman"/>
          <w:rtl w:val="0"/>
        </w:rPr>
        <w:t xml:space="preserve">) dalam Bahasa Indonesia disingkat (hlm.)</w:t>
      </w:r>
    </w:p>
    <w:p w:rsidR="00000000" w:rsidDel="00000000" w:rsidP="00000000" w:rsidRDefault="00000000" w:rsidRPr="00000000" w14:paraId="0000004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Artikel Online</w:t>
      </w: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Mitchell, T. (2002). </w:t>
      </w:r>
      <w:r w:rsidDel="00000000" w:rsidR="00000000" w:rsidRPr="00000000">
        <w:rPr>
          <w:rFonts w:ascii="Times New Roman" w:cs="Times New Roman" w:eastAsia="Times New Roman" w:hAnsi="Times New Roman"/>
          <w:i w:val="1"/>
          <w:rtl w:val="0"/>
        </w:rPr>
        <w:t xml:space="preserve">Jihad: Islam in the U.S. Global Order</w:t>
      </w:r>
      <w:r w:rsidDel="00000000" w:rsidR="00000000" w:rsidRPr="00000000">
        <w:rPr>
          <w:rFonts w:ascii="Times New Roman" w:cs="Times New Roman" w:eastAsia="Times New Roman" w:hAnsi="Times New Roman"/>
          <w:rtl w:val="0"/>
        </w:rPr>
        <w:t xml:space="preserve">. Diakses 28 Desember 2016, dari: http://muse.jhu.edu/journals/xsocial text/v020/20.4mitchell.html</w:t>
      </w:r>
    </w:p>
    <w:p w:rsidR="00000000" w:rsidDel="00000000" w:rsidP="00000000" w:rsidRDefault="00000000" w:rsidRPr="00000000" w14:paraId="0000004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Artikel dalam Konferensi</w:t>
      </w: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Szelenyi, I. (2003). </w:t>
      </w:r>
      <w:r w:rsidDel="00000000" w:rsidR="00000000" w:rsidRPr="00000000">
        <w:rPr>
          <w:rFonts w:ascii="Times New Roman" w:cs="Times New Roman" w:eastAsia="Times New Roman" w:hAnsi="Times New Roman"/>
          <w:i w:val="1"/>
          <w:rtl w:val="0"/>
        </w:rPr>
        <w:t xml:space="preserve">Presidential address</w:t>
      </w:r>
      <w:r w:rsidDel="00000000" w:rsidR="00000000" w:rsidRPr="00000000">
        <w:rPr>
          <w:rFonts w:ascii="Times New Roman" w:cs="Times New Roman" w:eastAsia="Times New Roman" w:hAnsi="Times New Roman"/>
          <w:rtl w:val="0"/>
        </w:rPr>
        <w:t xml:space="preserve">. American Sociological Association. Annual convention. Atlanta, GA.</w:t>
      </w:r>
    </w:p>
    <w:p w:rsidR="00000000" w:rsidDel="00000000" w:rsidP="00000000" w:rsidRDefault="00000000" w:rsidRPr="00000000" w14:paraId="0000004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Berita dalam surat kabar</w:t>
      </w: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rPr>
        <w:sectPr>
          <w:type w:val="continuous"/>
          <w:pgSz w:h="15840" w:w="12240" w:orient="portrait"/>
          <w:pgMar w:bottom="709" w:top="1134" w:left="1701" w:right="1134" w:header="720" w:footer="720"/>
          <w:cols w:equalWidth="0" w:num="2">
            <w:col w:space="521" w:w="4442"/>
            <w:col w:space="0" w:w="4442"/>
          </w:cols>
        </w:sectPr>
      </w:pPr>
      <w:r w:rsidDel="00000000" w:rsidR="00000000" w:rsidRPr="00000000">
        <w:rPr>
          <w:rFonts w:ascii="Times New Roman" w:cs="Times New Roman" w:eastAsia="Times New Roman" w:hAnsi="Times New Roman"/>
          <w:rtl w:val="0"/>
        </w:rPr>
        <w:t xml:space="preserve">Tribunnews.com. (10 Juli 2014). </w:t>
      </w:r>
      <w:r w:rsidDel="00000000" w:rsidR="00000000" w:rsidRPr="00000000">
        <w:rPr>
          <w:rFonts w:ascii="Times New Roman" w:cs="Times New Roman" w:eastAsia="Times New Roman" w:hAnsi="Times New Roman"/>
          <w:i w:val="1"/>
          <w:rtl w:val="0"/>
        </w:rPr>
        <w:t xml:space="preserve">Trimedya: Pengesahan RUU MD3 Ingin Permalukan PDI Perjuangan</w:t>
      </w:r>
      <w:r w:rsidDel="00000000" w:rsidR="00000000" w:rsidRPr="00000000">
        <w:rPr>
          <w:rFonts w:ascii="Times New Roman" w:cs="Times New Roman" w:eastAsia="Times New Roman" w:hAnsi="Times New Roman"/>
          <w:rtl w:val="0"/>
        </w:rPr>
        <w:t xml:space="preserve">. Diakses 23 Desember 2016, dari http://www.tribunnews.com/pemilu-2014/2014/07/10/trimedya-pengesahan-ruu-md3-ingin-permalukan-pdi-perjuangan</w:t>
      </w:r>
    </w:p>
    <w:p w:rsidR="00000000" w:rsidDel="00000000" w:rsidP="00000000" w:rsidRDefault="00000000" w:rsidRPr="00000000" w14:paraId="00000049">
      <w:pPr>
        <w:spacing w:after="0" w:line="240" w:lineRule="auto"/>
        <w:rPr>
          <w:rFonts w:ascii="Times New Roman" w:cs="Times New Roman" w:eastAsia="Times New Roman" w:hAnsi="Times New Roman"/>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-876299</wp:posOffset>
              </wp:positionH>
              <wp:positionV relativeFrom="paragraph">
                <wp:posOffset>2273300</wp:posOffset>
              </wp:positionV>
              <wp:extent cx="766445" cy="4867910"/>
              <wp:effectExtent b="0" l="0" r="0" t="0"/>
              <wp:wrapSquare wrapText="bothSides" distB="0" distT="0" distL="114300" distR="114300"/>
              <wp:docPr id="2" name=""/>
              <a:graphic>
                <a:graphicData uri="http://schemas.microsoft.com/office/word/2010/wordprocessingShape">
                  <wps:wsp>
                    <wps:cNvSpPr/>
                    <wps:cNvPr id="2" name="Shape 2"/>
                    <wps:spPr>
                      <a:xfrm rot="-5400000">
                        <a:off x="2916808" y="3401541"/>
                        <a:ext cx="4858385" cy="7569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52"/>
                              <w:vertAlign w:val="baseline"/>
                            </w:rPr>
                            <w:t xml:space="preserve">Just Download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-876299</wp:posOffset>
              </wp:positionH>
              <wp:positionV relativeFrom="paragraph">
                <wp:posOffset>2273300</wp:posOffset>
              </wp:positionV>
              <wp:extent cx="766445" cy="486791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66445" cy="48679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709A3"/>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6709A3"/>
    <w:rPr>
      <w:b w:val="1"/>
      <w:bCs w:val="1"/>
    </w:rPr>
  </w:style>
  <w:style w:type="character" w:styleId="Emphasis">
    <w:name w:val="Emphasis"/>
    <w:basedOn w:val="DefaultParagraphFont"/>
    <w:uiPriority w:val="20"/>
    <w:qFormat w:val="1"/>
    <w:rsid w:val="006709A3"/>
    <w:rPr>
      <w:i w:val="1"/>
      <w:iCs w:val="1"/>
    </w:rPr>
  </w:style>
  <w:style w:type="character" w:styleId="Hyperlink">
    <w:name w:val="Hyperlink"/>
    <w:basedOn w:val="DefaultParagraphFont"/>
    <w:uiPriority w:val="99"/>
    <w:semiHidden w:val="1"/>
    <w:unhideWhenUsed w:val="1"/>
    <w:rsid w:val="006709A3"/>
    <w:rPr>
      <w:color w:val="0000ff"/>
      <w:u w:val="single"/>
    </w:rPr>
  </w:style>
  <w:style w:type="paragraph" w:styleId="Header">
    <w:name w:val="header"/>
    <w:basedOn w:val="Normal"/>
    <w:link w:val="HeaderChar"/>
    <w:uiPriority w:val="99"/>
    <w:unhideWhenUsed w:val="1"/>
    <w:rsid w:val="00BE6238"/>
    <w:pPr>
      <w:tabs>
        <w:tab w:val="center" w:pos="4680"/>
        <w:tab w:val="right" w:pos="9360"/>
      </w:tabs>
      <w:spacing w:after="0" w:line="240" w:lineRule="auto"/>
    </w:pPr>
  </w:style>
  <w:style w:type="character" w:styleId="HeaderChar" w:customStyle="1">
    <w:name w:val="Header Char"/>
    <w:basedOn w:val="DefaultParagraphFont"/>
    <w:link w:val="Header"/>
    <w:uiPriority w:val="99"/>
    <w:rsid w:val="00BE6238"/>
  </w:style>
  <w:style w:type="paragraph" w:styleId="Footer">
    <w:name w:val="footer"/>
    <w:basedOn w:val="Normal"/>
    <w:link w:val="FooterChar"/>
    <w:uiPriority w:val="99"/>
    <w:unhideWhenUsed w:val="1"/>
    <w:rsid w:val="00BE6238"/>
    <w:pPr>
      <w:tabs>
        <w:tab w:val="center" w:pos="4680"/>
        <w:tab w:val="right" w:pos="9360"/>
      </w:tabs>
      <w:spacing w:after="0" w:line="240" w:lineRule="auto"/>
    </w:pPr>
  </w:style>
  <w:style w:type="character" w:styleId="FooterChar" w:customStyle="1">
    <w:name w:val="Footer Char"/>
    <w:basedOn w:val="DefaultParagraphFont"/>
    <w:link w:val="Footer"/>
    <w:uiPriority w:val="99"/>
    <w:rsid w:val="00BE623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about:blank" TargetMode="External"/><Relationship Id="rId12" Type="http://schemas.openxmlformats.org/officeDocument/2006/relationships/hyperlink" Target="http://dx.doi.org/10.24198/jwp.v6i2.35073" TargetMode="Externa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92NvYAQq0zT2UzuqCtdNZqIayg==">AMUW2mWZxhSes5epP7CndUqwWh2DcyXp9jzzCzbPPYsQ/HbRW0/avlwC8TocUfteESWd7PiDdgc3pqeTc5UH1LgGcqG40m6ZTYMPakdNGmSFi1dguis1B5nX7pA5O8xOlmSl3ymcm7lQ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2022-02-12T12:49:00Z</dcterms:created>
  <dc:creator>d</dc:creator>
</cp:coreProperties>
</file>