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18CA" w14:textId="77777777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KONSTRUKSI MAKNA FANGIRLING K-WAVE BAGI KPOPERS PEREMPUAN BERHIJAB  </w:t>
      </w:r>
    </w:p>
    <w:p w14:paraId="61A3DA24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5F49255" w14:textId="77777777" w:rsidR="004C2136" w:rsidRPr="004C2136" w:rsidRDefault="004C2136" w:rsidP="004C2136">
      <w:pPr>
        <w:spacing w:after="16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fenomenologi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K-Wave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Fanbase @NCT_INDONESIA62)</w:t>
      </w:r>
    </w:p>
    <w:p w14:paraId="729EBF5C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F202F9F" w14:textId="77777777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PROPOSAL PENELITIAN</w:t>
      </w:r>
    </w:p>
    <w:p w14:paraId="20CFC2B3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5D6D21FF" w14:textId="77777777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Diajukan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memenuhi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Kapita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Selekta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 </w:t>
      </w:r>
    </w:p>
    <w:p w14:paraId="3EBE0CBA" w14:textId="77777777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Program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Komunikasi</w:t>
      </w:r>
      <w:proofErr w:type="spellEnd"/>
    </w:p>
    <w:p w14:paraId="1BFB144A" w14:textId="77777777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Universitas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Padjajaran</w:t>
      </w:r>
      <w:proofErr w:type="spellEnd"/>
    </w:p>
    <w:p w14:paraId="0A4610C3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CFDACF5" w14:textId="77777777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KIARA ARTRISKA</w:t>
      </w:r>
    </w:p>
    <w:p w14:paraId="6AE0FB9B" w14:textId="77777777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210110180079</w:t>
      </w:r>
    </w:p>
    <w:p w14:paraId="542169E2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20E7F79E" w14:textId="00334DCD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val="en-ID" w:eastAsia="en-ID"/>
        </w:rPr>
        <w:drawing>
          <wp:inline distT="0" distB="0" distL="0" distR="0" wp14:anchorId="54050A11" wp14:editId="211A120D">
            <wp:extent cx="2618105" cy="2264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2D2E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0B9342C" w14:textId="77777777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UNIVERSITAS PADJAJARAN</w:t>
      </w:r>
    </w:p>
    <w:p w14:paraId="1C135C92" w14:textId="77777777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FAKULTAS ILMU KOMUNIKASI</w:t>
      </w:r>
    </w:p>
    <w:p w14:paraId="2DD305B0" w14:textId="77777777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JATINANGOR</w:t>
      </w:r>
    </w:p>
    <w:p w14:paraId="138DF0B4" w14:textId="03A93EB6" w:rsidR="004C2136" w:rsidRPr="004C2136" w:rsidRDefault="004C2136" w:rsidP="004C213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202</w:t>
      </w:r>
      <w:r w:rsidR="004F7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1</w:t>
      </w:r>
    </w:p>
    <w:p w14:paraId="2D3DC697" w14:textId="77777777" w:rsidR="004F7190" w:rsidRDefault="004F7190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F37D680" w14:textId="2890B49D" w:rsidR="004F7190" w:rsidRDefault="00905FA4" w:rsidP="009765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br w:type="page"/>
      </w:r>
    </w:p>
    <w:p w14:paraId="4757F2F8" w14:textId="35F853DE" w:rsidR="004C2136" w:rsidRPr="004C2136" w:rsidRDefault="004C2136" w:rsidP="004C213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lastRenderedPageBreak/>
        <w:t>BAB 1</w:t>
      </w:r>
    </w:p>
    <w:p w14:paraId="1410FC2C" w14:textId="77777777" w:rsidR="004C2136" w:rsidRPr="004C2136" w:rsidRDefault="004C2136" w:rsidP="004C2136">
      <w:pPr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PENDAHULUAN</w:t>
      </w:r>
    </w:p>
    <w:p w14:paraId="6AA6E2EC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</w:p>
    <w:p w14:paraId="1F5C67C1" w14:textId="77777777" w:rsidR="004C2136" w:rsidRPr="004C2136" w:rsidRDefault="004C2136" w:rsidP="004C2136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Konteks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37051FCB" w14:textId="77777777" w:rsidR="004C2136" w:rsidRPr="004C2136" w:rsidRDefault="004C2136" w:rsidP="004C2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5AA18FED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”...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Sejak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videonya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ramai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-mana,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banyak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mengira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suamiku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fanboy BTS....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ungkap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Bianca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pesan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singkat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wawancaranya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Kompas.com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Februari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lalu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Bianca Kartika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sempat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menghebohkan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jagat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maya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lantaran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mengunggah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video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dance cover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suami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acara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pernikahannya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lagu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berjudul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‘Boy With Luv’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milik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BTS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viral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dianggap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warganet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memukau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lagu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milik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BTS,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warganet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juga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terkagum-kagum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Bianca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lincah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balutan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gaun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kebaya modern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berwarna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pink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menunjukkan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keanggunannya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Wanita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mengaku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seorang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Namun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suaminya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murni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menuruti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permintaan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istri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spesial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(Kompas.com, 2020). </w:t>
      </w:r>
    </w:p>
    <w:p w14:paraId="031B677E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Fenomena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pernikahan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dahulu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perbincangan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publik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terjadi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pernikahan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hijabers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Hani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Marya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pernikahannya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Hani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empat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orang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lagu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K-pop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sekaligus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berjudul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‘Solo’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Jennie,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‘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Ddu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-Du-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Ddu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-du’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Blackpink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‘Fancy’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Twice. Video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diunggah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Instagram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pribadi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milik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@Hani_marya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caption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“...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Segala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dadakan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tapi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Alhamdulillah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lancar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Semoga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kebaikannya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dibalas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berlipat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ganda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sama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Allah SWT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”. Video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diunggah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November 2019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lalu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berhasil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mendapatkan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42.191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likes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6.000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komentar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Beberapa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diantaranya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berisi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pujian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seperti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“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The Real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”,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lastRenderedPageBreak/>
        <w:t>“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Unforgettable Wedding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menginspirasi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netizen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serupa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kelak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ditunjukkan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banyaknya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pujian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kolom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komentar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Liputan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6, 2019). </w:t>
      </w:r>
      <w:commentRangeStart w:id="0"/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Peristiwa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dua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pernikahan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menandakan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terpapar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K-drama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menjadikannya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bagian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hiburan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acara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sakral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sekalipun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  <w:commentRangeEnd w:id="0"/>
      <w:r w:rsidR="00BA5E10">
        <w:rPr>
          <w:rStyle w:val="CommentReference"/>
        </w:rPr>
        <w:commentReference w:id="0"/>
      </w:r>
    </w:p>
    <w:p w14:paraId="4D5E11EF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commentRangeStart w:id="1"/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Peristiwa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mengingatkan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acara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Hallyu Explosion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tahun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2010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diselenggarakan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Mall Olympic Garden Malang.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Menurut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Ariel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Heryanto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(2010)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bukunya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berjudul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Identitas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Kenikmatan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”, acara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tersebut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didominasi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panitia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maupun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pakaian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Dari total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seribu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orang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sekitar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90%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diantaranya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merupakan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berada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usia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belasan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akhir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(18-19 an)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menginjak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awal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usia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20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tahun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Kerumunan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mengantri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memeluk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mengelus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mencium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gambar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artis Korea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ukurannya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besar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tinggi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dilekatkan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penopang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langit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gedung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Sementara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teman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juga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saling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membantu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memotret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tingkah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laku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sambil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cekikikan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Lalu,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banyak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pula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mengantri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pakaian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tradisional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Korea ‘Hanbok’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tanpa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melepas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hijab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sedikit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menyanyi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panggung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semangat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diiringi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idola Korea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pengeras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suara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 </w:t>
      </w:r>
    </w:p>
    <w:p w14:paraId="2CE2CA68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Peristiwa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menunjukkan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betapa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luasnya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cakupan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pengaruh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Korean 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Hal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cukup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menakjubkan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budaya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Korea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berhasil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memasuki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negara Indonesia yang mana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mayoritas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penduduknya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beragama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(Cho, 2010).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Berbicara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tentang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gelombang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korea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seringkali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disebut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Hallyu,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lepas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prestasinya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berhasil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menghipnotis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penikmatnya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segala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dunia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terkecuali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Indonesia.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Penyebarannya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 xml:space="preserve">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dinikmati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usia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budaya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berada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tingkat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kredibilitas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tertentu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penikmatnya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Walaupun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cakupannya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cukup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meliputi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seluruh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aspek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kehidupan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makanan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gaya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hidup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pakaian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makeup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standarisasi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cantik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melekat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proporsi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tubuh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wajah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ideal.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Namun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sangat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digandrungi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masyarakat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yakni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37BB454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Tayangan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serial drama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korea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luput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penglihatan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Dibuktikan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perilaku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binge-watching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serial drama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korea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selama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2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berturut-turut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salah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informan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Zahara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Irwansyah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2020). Sebagian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justru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merasa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nyaman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menikmati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adegan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konservatif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secara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seksual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post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-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islamisme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tanpa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membahayakan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identitas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seorang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Sebagian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merasakan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kebebasan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baru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menikmati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keberadaan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relasi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kelompok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maupun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kelompok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cover dance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</w:p>
    <w:p w14:paraId="0BC1A501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Tindakan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mengarahkan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kepada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disebut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Heryanto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(2015)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Menurut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terdahulu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Putri, K. A., et al (2019),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sikap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generasi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Z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kelahiran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1995-2010)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berawal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rasa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penasaran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berubah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ketertarikan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kecanduan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menjadikan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produk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hiburan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Adapun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faktor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mendukung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lain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kemenarikan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visual,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keunikan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konsep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pengemasannya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serta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mampu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menyentuh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minat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target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komersil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). Hal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berbeda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produk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hiburan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tingginya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rasa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kagum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antusiasme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mengkonsumsi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produk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Korea,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timbulnya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hasrat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membeli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produk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tambahan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merchandise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),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loyalitas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lastRenderedPageBreak/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Hal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sesuai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karakteristik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”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diusung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Thorne dan Burner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yaitu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keterlibatan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internal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eksternal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hasrat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memiliki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interaksi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Dari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asal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mula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terbitnya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sikap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konsumtif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para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</w:p>
    <w:p w14:paraId="1EE3CA77" w14:textId="77777777" w:rsidR="004C2136" w:rsidRP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Jika Putri, K. A., et al (2010)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memaparkan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tingginya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frekuensi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menonton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timbul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candu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Rinata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Dewi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(2019)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menekankan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perilaku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media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Rinata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Dewi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menjelaskan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media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yaitu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minimal 2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memperbaharui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informasi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seputar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sang idola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termasuk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), mem-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vote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sang idola,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ataupun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streaming project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sang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fandom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komunitas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K-Drama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berjanji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saling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sharing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mengkonsumsi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project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-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lagu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drama)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secara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berkelanjutan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serta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melibatkan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memunculkan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keterikatan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emosi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antar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sesama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sendiri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adanya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kegiatan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fandom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tentunya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perlu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meluangkan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banyak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waktu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menyaksikan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liputan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informasi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terbaru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meningkatkan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mood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termasuk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meng-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capture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menyimpannya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galeri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telepon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genggam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Jenson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menyatakan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menikmati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‘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stalking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’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tersebut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kerumunan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biasanya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merasakan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adanya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senang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membuncah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teriak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histeris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dikenal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Reaksi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muncul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secara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dominan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melihat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visual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unggahan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media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 </w:t>
      </w:r>
    </w:p>
    <w:p w14:paraId="23DB0C6D" w14:textId="0ED78597" w:rsidR="004C2136" w:rsidRDefault="004C2136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sebelumnya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dipandu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Kartika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Darminto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(2020)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pengaruh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kegemaran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konsep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lastRenderedPageBreak/>
        <w:t xml:space="preserve">pada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non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-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SMAN 13 Surabaya.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membuktikan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aspek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moral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rendah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Aspek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moral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terkait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penilaian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individu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sendiri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sudut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pandang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nilai-nilai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moral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hubungannya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religiusitas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Dari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individu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buruk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keagamaan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kedekatannya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tuhan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jika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aspek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moral pada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tergolong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rendah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daripada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non-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negatif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dibawa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Hal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disebabkan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kurangnya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penanaman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moral pada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menimbulkan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perilaku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menyimpang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sejalan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Nugraini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(2016)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timbul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menyeimbangkan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aspek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ruhaniah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diimplementasikan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mendorong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rasa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senang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puas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membuncah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melihat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terungkaplah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motif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lain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memuaskan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kesenangan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afeksi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emosi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berkaitan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nafs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mengutamakan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syahwat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kesenangan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didominasi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oleh rasa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marah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kebencian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dendam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Sejalan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mana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lupa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waktu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termasuk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mengabaikan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jam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tidur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cenderung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negatif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juga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mengungkapkan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3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karakteristik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yaitu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below average fangirl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average fangirl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above average fangirl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subjek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menunjukkan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tipikal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 xml:space="preserve">average fangirl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hal-hal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ekstrim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.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Terlepas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dampak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negatif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mendominasi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pula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dampak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positif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juga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mengikuti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seperti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memotivasi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gigih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dilihat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kegigihan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idola),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lastRenderedPageBreak/>
        <w:t>menciptakan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artefak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pemberdayaan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 fiction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),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peduli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donasi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mengatasnamakan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idola). </w:t>
      </w:r>
      <w:commentRangeEnd w:id="1"/>
      <w:r w:rsidR="00BA5E10">
        <w:rPr>
          <w:rStyle w:val="CommentReference"/>
        </w:rPr>
        <w:commentReference w:id="1"/>
      </w:r>
    </w:p>
    <w:p w14:paraId="7D2CB18B" w14:textId="7AECC271" w:rsidR="004F7190" w:rsidRPr="004C2136" w:rsidRDefault="004F7190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70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Fanbase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virtual @NCT_INDONESIA62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Twitter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fanbase</w:t>
      </w:r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grup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NCT dan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WayV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di Indonesia.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berdiri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sejak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tahun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2013 dan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sampai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saat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memiliki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33,5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ribu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pengikut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akun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Twitternya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r w:rsidR="00F70F91" w:rsidRPr="00C70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Fanbase</w:t>
      </w:r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juga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mengadakan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beberapa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F70F91" w:rsidRPr="00C70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event</w:t>
      </w:r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mempererat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solidaritas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antar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anggotanya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seperti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NCTZEN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Selca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Day (NSD)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setiap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bulan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tanggal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tertentu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anggota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wajib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mengunggah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foto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sesuai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gaya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idola.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Diantara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terdapat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anggota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Kegiatan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merupakan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kegiatan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dilakukan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pula oleh NCTZEN di </w:t>
      </w:r>
      <w:proofErr w:type="spellStart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luar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Indonesia</w:t>
      </w:r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upaya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mengungkapkan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konsep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diri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seorang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="00F70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</w:p>
    <w:p w14:paraId="2578793B" w14:textId="161A2EDB" w:rsidR="004C2136" w:rsidRPr="004C2136" w:rsidRDefault="00C70475" w:rsidP="004C2136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commentRangeStart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</w:t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eristiwa-peristiwa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menunjukkan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budaya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Korea (</w:t>
      </w:r>
      <w:r w:rsidR="004C2136"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telah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berasimilasi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budaya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membentuk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batasan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aqidah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baru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terutama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berhijab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  <w:commentRangeEnd w:id="2"/>
      <w:r w:rsidR="00BA5E10">
        <w:rPr>
          <w:rStyle w:val="CommentReference"/>
        </w:rPr>
        <w:commentReference w:id="2"/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commentRangeStart w:id="3"/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dapat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dipungkiri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fanatisme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ditunjukkan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melalui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4C2136"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tersebut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memunculkan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efek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Teorema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efek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dimana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secara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spontan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menanggapi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topik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berkaitan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idola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semangat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tanpa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henti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).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Efek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pastinya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membawa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kesenangan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kepuasan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membuncah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berasal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nafs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syahwat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). </w:t>
      </w:r>
      <w:r w:rsid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</w:t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slam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telah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melarang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umatnya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menuruti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nafsu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membawa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pada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keburukan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identik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syaitan</w:t>
      </w:r>
      <w:commentRangeStart w:id="4"/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</w:t>
      </w:r>
      <w:commentRangeEnd w:id="3"/>
      <w:r w:rsidR="00BA5E10">
        <w:rPr>
          <w:rStyle w:val="CommentReference"/>
        </w:rPr>
        <w:commentReference w:id="3"/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Didukung</w:t>
      </w:r>
      <w:proofErr w:type="spellEnd"/>
      <w:r w:rsid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Kartika (2020)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membuktikan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lupa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waktu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ketika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melakukan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4C2136"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 Perempuan-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cenderung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mencoba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batasan-batasan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norma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baru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diperbolehkan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commentRangeEnd w:id="4"/>
      <w:r w:rsidR="00BA5E10">
        <w:rPr>
          <w:rStyle w:val="CommentReference"/>
        </w:rPr>
        <w:commentReference w:id="4"/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Riset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lapangan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dilakukan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Heryanto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(2010)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menunjukkan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pendapat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berani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tampil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menyanyikan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menarikan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kembali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lagu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Korea di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depan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umum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Beberapa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mengakui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bahwa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aksinya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memicu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banyak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keheranan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komentar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kurang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sedap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lastRenderedPageBreak/>
        <w:t>dari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orang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sekitar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Namun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sebagian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lainnya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justru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sama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sekali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merasakan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adanya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kejanggalan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pertentangan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antara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identitas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baik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bagian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kelompok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aktif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Oleh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karena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itu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,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peneliti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tertarik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menggali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lebih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mengenai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bagaimana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para </w:t>
      </w:r>
      <w:proofErr w:type="spellStart"/>
      <w:r w:rsidR="004C2136"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Kpopers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perempuan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commentRangeStart w:id="5"/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mempersepsikan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commentRangeEnd w:id="5"/>
      <w:r w:rsidR="00181593">
        <w:rPr>
          <w:rStyle w:val="CommentReference"/>
        </w:rPr>
        <w:commentReference w:id="5"/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5B29B4" w:rsidRPr="00766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lakukan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selaku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penggemar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aktif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untuk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memenuhi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kesenangan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an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memaknai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apa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yang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menjadi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aturan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agama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="004C2136"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. </w:t>
      </w:r>
    </w:p>
    <w:p w14:paraId="19CF98CA" w14:textId="77777777" w:rsidR="004C2136" w:rsidRPr="004C2136" w:rsidRDefault="004C2136" w:rsidP="004C2136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Fokus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4C253461" w14:textId="527DD5F0" w:rsidR="004C2136" w:rsidRPr="004C2136" w:rsidRDefault="004C2136" w:rsidP="004C2136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commentRangeStart w:id="6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dasarnya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dipersepsikan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memiliki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tingkat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keimanan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dan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pengetahuan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yang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lebih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tinggi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berani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menutup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aurat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perintah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Seringkali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disebut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“alim”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dilihat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seseorang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dekat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impresi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pertama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(Q.S. Al-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A’raf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: 26)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menjelaskan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hijab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merefleksikan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ketakwaan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tidak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mengumbar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rambut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pakaian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pendek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seperti</w:t>
      </w:r>
      <w:proofErr w:type="spellEnd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orang-orang </w:t>
      </w:r>
      <w:proofErr w:type="spellStart"/>
      <w:r w:rsidR="005B29B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disekelilingnya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Namun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mengagumi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seperti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mencari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terbaru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idola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menonton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tayangan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lagu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idola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berulang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kali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memunculkan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reaksi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histeris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beresiko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akidah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larangan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berlebihan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menyukai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larangan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mengidolakan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menentang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Allah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swt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(Q.S. Al-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Mujadilah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: 22). </w:t>
      </w:r>
      <w:commentRangeEnd w:id="6"/>
      <w:r w:rsidR="00181593">
        <w:rPr>
          <w:rStyle w:val="CommentReference"/>
        </w:rPr>
        <w:commentReference w:id="6"/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commentRangeStart w:id="7"/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Terlebih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waktu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melalaikan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ibadah,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hukumnya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pun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haram.</w:t>
      </w:r>
      <w:commentRangeEnd w:id="7"/>
      <w:r w:rsidR="00181593">
        <w:rPr>
          <w:rStyle w:val="CommentReference"/>
        </w:rPr>
        <w:commentReference w:id="7"/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ingin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menelusuri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commentRangeStart w:id="8"/>
      <w:proofErr w:type="spellStart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penggemar</w:t>
      </w:r>
      <w:proofErr w:type="spellEnd"/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NCT pada </w:t>
      </w:r>
      <w:r w:rsidR="00C70475" w:rsidRPr="00C70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fanbase</w:t>
      </w:r>
      <w:r w:rsidR="00C704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@NCTZEN_INDONESIA62) </w:t>
      </w:r>
      <w:commentRangeEnd w:id="8"/>
      <w:r w:rsidR="00181593">
        <w:rPr>
          <w:rStyle w:val="CommentReference"/>
        </w:rPr>
        <w:commentReference w:id="8"/>
      </w:r>
      <w:commentRangeStart w:id="9"/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memandang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kedua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persoalan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 xml:space="preserve">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bertolak-belakang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kebutuhan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diri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‘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kesenangan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’ dan yang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aturan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larangan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agama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Lalu,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menjembatani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kedua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tersebut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kejanggalan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tidak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nyaman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tanpa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melupakan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identitasnya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berperan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menahan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rasa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berlebihan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”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justru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sekedar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identitas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semata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Terpenting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ialah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menyadari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dampak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Korean 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hal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tingkat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aqidah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 </w:t>
      </w:r>
      <w:commentRangeEnd w:id="9"/>
      <w:r w:rsidR="00181593">
        <w:rPr>
          <w:rStyle w:val="CommentReference"/>
        </w:rPr>
        <w:commentReference w:id="9"/>
      </w:r>
    </w:p>
    <w:p w14:paraId="4A575384" w14:textId="018F9D37" w:rsidR="004C2136" w:rsidRPr="004C2136" w:rsidRDefault="004C2136" w:rsidP="004C2136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commentRangeStart w:id="10"/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membatasi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lingkupnya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Konstruksi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Korean 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Perempuan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pada Fanbase Twitter @NCT_INDONESIA62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”.</w:t>
      </w:r>
    </w:p>
    <w:p w14:paraId="132BC679" w14:textId="77777777" w:rsidR="004C2136" w:rsidRPr="004C2136" w:rsidRDefault="004C2136" w:rsidP="004C2136">
      <w:pPr>
        <w:numPr>
          <w:ilvl w:val="0"/>
          <w:numId w:val="3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Pertanyaan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1169C96E" w14:textId="77777777" w:rsidR="004C2136" w:rsidRPr="004C2136" w:rsidRDefault="004C2136" w:rsidP="004C2136">
      <w:pPr>
        <w:numPr>
          <w:ilvl w:val="0"/>
          <w:numId w:val="4"/>
        </w:numPr>
        <w:spacing w:after="0" w:line="36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kehidupan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seorang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?</w:t>
      </w:r>
    </w:p>
    <w:p w14:paraId="226140A7" w14:textId="77777777" w:rsidR="004C2136" w:rsidRPr="004C2136" w:rsidRDefault="004C2136" w:rsidP="004C2136">
      <w:pPr>
        <w:numPr>
          <w:ilvl w:val="0"/>
          <w:numId w:val="4"/>
        </w:numPr>
        <w:spacing w:after="0" w:line="36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Korean 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Korean 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pandangan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islam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?</w:t>
      </w:r>
    </w:p>
    <w:p w14:paraId="07FA0948" w14:textId="77777777" w:rsidR="004C2136" w:rsidRPr="004C2136" w:rsidRDefault="004C2136" w:rsidP="004C2136">
      <w:pPr>
        <w:numPr>
          <w:ilvl w:val="0"/>
          <w:numId w:val="4"/>
        </w:numPr>
        <w:spacing w:after="0" w:line="360" w:lineRule="auto"/>
        <w:ind w:left="1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efek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psikologis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melihat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idola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?</w:t>
      </w:r>
    </w:p>
    <w:p w14:paraId="1E42D4FE" w14:textId="21EC3AFB" w:rsidR="004C2136" w:rsidRDefault="004C2136" w:rsidP="004C2136">
      <w:pPr>
        <w:numPr>
          <w:ilvl w:val="0"/>
          <w:numId w:val="4"/>
        </w:numPr>
        <w:spacing w:after="0" w:line="36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disonansi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kejanggalan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kegiatan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fangirling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mengingat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citranya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?</w:t>
      </w:r>
    </w:p>
    <w:p w14:paraId="7E9F66B4" w14:textId="064F4F5A" w:rsidR="004F7190" w:rsidRPr="004C2136" w:rsidRDefault="004F7190" w:rsidP="004C2136">
      <w:pPr>
        <w:numPr>
          <w:ilvl w:val="0"/>
          <w:numId w:val="4"/>
        </w:numPr>
        <w:spacing w:after="0" w:line="36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menjembatani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menyeimbangi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kesenangan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menyukai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berlebihan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islam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? </w:t>
      </w:r>
    </w:p>
    <w:p w14:paraId="04F1D2D8" w14:textId="071A95A9" w:rsidR="004C2136" w:rsidRPr="004C2136" w:rsidRDefault="004C2136" w:rsidP="004C2136">
      <w:pPr>
        <w:numPr>
          <w:ilvl w:val="0"/>
          <w:numId w:val="4"/>
        </w:numPr>
        <w:spacing w:after="0" w:line="36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dampak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kegiatan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="00766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lakukan</w:t>
      </w:r>
      <w:proofErr w:type="spellEnd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diri</w:t>
      </w:r>
      <w:proofErr w:type="spellEnd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?</w:t>
      </w:r>
    </w:p>
    <w:p w14:paraId="4C324F48" w14:textId="77777777" w:rsidR="004C2136" w:rsidRPr="004C2136" w:rsidRDefault="004C2136" w:rsidP="004C2136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1.4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Tujuan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41185A71" w14:textId="12E974BD" w:rsidR="004C2136" w:rsidRPr="004C2136" w:rsidRDefault="004C2136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Mengetahui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4F719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persepsi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kehidupan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5E52805C" w14:textId="77777777" w:rsidR="004C2136" w:rsidRPr="004C2136" w:rsidRDefault="004C2136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pengetahuan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mengenai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fangirling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pandangan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islam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E132510" w14:textId="09A6168D" w:rsidR="004C2136" w:rsidRPr="004C2136" w:rsidRDefault="004C2136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dampak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fangirling 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psikologis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5F818FE8" w14:textId="103CE6A7" w:rsidR="004C2136" w:rsidRDefault="004C2136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disonansi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kejanggalan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kegiatan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fangirling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mengingat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citra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B694E11" w14:textId="37B203B0" w:rsidR="004F7190" w:rsidRPr="004C2136" w:rsidRDefault="004F7190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menjembatani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menyukai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berlebihan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islam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87AA0DC" w14:textId="71864C7C" w:rsidR="004C2136" w:rsidRPr="004C2136" w:rsidRDefault="004C2136" w:rsidP="004C2136">
      <w:pPr>
        <w:numPr>
          <w:ilvl w:val="0"/>
          <w:numId w:val="5"/>
        </w:numPr>
        <w:spacing w:after="0" w:line="36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dampak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fangirling </w:t>
      </w:r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diri</w:t>
      </w:r>
      <w:proofErr w:type="spellEnd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66D2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  <w:commentRangeEnd w:id="10"/>
      <w:r w:rsidR="00BD08FF">
        <w:rPr>
          <w:rStyle w:val="CommentReference"/>
        </w:rPr>
        <w:commentReference w:id="10"/>
      </w:r>
    </w:p>
    <w:p w14:paraId="6379C8C6" w14:textId="77777777" w:rsidR="004C2136" w:rsidRPr="004C2136" w:rsidRDefault="004C2136" w:rsidP="004C2136">
      <w:pPr>
        <w:spacing w:line="36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1.5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Kegunaan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52183E41" w14:textId="77777777" w:rsidR="004C2136" w:rsidRPr="004C2136" w:rsidRDefault="004C2136" w:rsidP="004C2136">
      <w:pPr>
        <w:spacing w:line="360" w:lineRule="auto"/>
        <w:ind w:left="1133" w:firstLine="306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1.5.1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Kegunaan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Teoritis</w:t>
      </w:r>
      <w:proofErr w:type="spellEnd"/>
    </w:p>
    <w:p w14:paraId="071913CA" w14:textId="77777777" w:rsidR="004C2136" w:rsidRPr="004C2136" w:rsidRDefault="004C2136" w:rsidP="004C2136">
      <w:pPr>
        <w:numPr>
          <w:ilvl w:val="0"/>
          <w:numId w:val="6"/>
        </w:numPr>
        <w:spacing w:after="0"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berguna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perkembangan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kajian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budaya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populer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telah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berhasil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negara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mayoritas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6818ED7E" w14:textId="77777777" w:rsidR="004C2136" w:rsidRPr="004C2136" w:rsidRDefault="004C2136" w:rsidP="004C2136">
      <w:pPr>
        <w:numPr>
          <w:ilvl w:val="0"/>
          <w:numId w:val="6"/>
        </w:numPr>
        <w:spacing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rujukan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selanjutnya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teori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disonansi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kognitif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F5BF50F" w14:textId="77777777" w:rsidR="004C2136" w:rsidRPr="004C2136" w:rsidRDefault="004C2136" w:rsidP="004C2136">
      <w:pPr>
        <w:spacing w:line="360" w:lineRule="auto"/>
        <w:ind w:left="1133" w:firstLine="306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1.5.2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Kegunaan</w:t>
      </w:r>
      <w:proofErr w:type="spellEnd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Praktis</w:t>
      </w:r>
      <w:proofErr w:type="spellEnd"/>
    </w:p>
    <w:p w14:paraId="25D504B6" w14:textId="77777777" w:rsidR="004C2136" w:rsidRPr="004C2136" w:rsidRDefault="004C2136" w:rsidP="004C2136">
      <w:pPr>
        <w:numPr>
          <w:ilvl w:val="0"/>
          <w:numId w:val="7"/>
        </w:numPr>
        <w:spacing w:after="0"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Menambah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literasi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perspektif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perasaan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memandang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ketegangan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2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nilai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menimbulkan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disonansi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5E8DB276" w14:textId="77777777" w:rsidR="004C2136" w:rsidRPr="004C2136" w:rsidRDefault="004C2136" w:rsidP="004C2136">
      <w:pPr>
        <w:numPr>
          <w:ilvl w:val="0"/>
          <w:numId w:val="7"/>
        </w:numPr>
        <w:spacing w:after="0"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Menambah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pengetahuan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perempuan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mengatasi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disonansi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antara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nafsu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aqidah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agar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sejalan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D0454B8" w14:textId="77777777" w:rsidR="004C2136" w:rsidRPr="004C2136" w:rsidRDefault="004C2136" w:rsidP="004C2136">
      <w:pPr>
        <w:numPr>
          <w:ilvl w:val="0"/>
          <w:numId w:val="7"/>
        </w:numPr>
        <w:spacing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Membantu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ustad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lembaga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agama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mengambil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langkah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pendekatan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berdakwah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para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muslim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menyukai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K-Wave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terutama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K-pop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K-drama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).</w:t>
      </w:r>
    </w:p>
    <w:p w14:paraId="67147FDF" w14:textId="77777777" w:rsidR="00C70475" w:rsidRDefault="004C2136" w:rsidP="004C213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</w:p>
    <w:p w14:paraId="2E478154" w14:textId="77777777" w:rsidR="00C70475" w:rsidRDefault="00C70475" w:rsidP="004C213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1936EF49" w14:textId="77777777" w:rsidR="00C70475" w:rsidRDefault="00C70475" w:rsidP="004C213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0343DE0" w14:textId="77777777" w:rsidR="00867183" w:rsidRDefault="004C2136" w:rsidP="004C213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</w:p>
    <w:p w14:paraId="60EFC00F" w14:textId="776B088F" w:rsidR="004C2136" w:rsidRPr="004C2136" w:rsidRDefault="004C2136" w:rsidP="004C213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/>
      </w:r>
    </w:p>
    <w:p w14:paraId="68A7F562" w14:textId="77777777" w:rsidR="004C2136" w:rsidRPr="004C2136" w:rsidRDefault="004C2136" w:rsidP="004C2136">
      <w:pPr>
        <w:spacing w:after="0" w:line="360" w:lineRule="auto"/>
        <w:ind w:left="180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lastRenderedPageBreak/>
        <w:t>DAFTAR PUSTAKA</w:t>
      </w:r>
    </w:p>
    <w:p w14:paraId="0E7DAD10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Arikunto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S. (2016).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Prosedur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Suatu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Pendekatan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Praktik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Jakarta: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Rineka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Cipta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664E6FA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Bagus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L. (2002).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Kamus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Filsafat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Jakarta: Gramedia Pustaka Utama.</w:t>
      </w:r>
    </w:p>
    <w:p w14:paraId="67FDC615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Banister, P., Burman, E., Parker, I., Taylor, M., &amp; Tindall, C. (1995).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Qualitative Methods in Psychology: A Research Guide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Open University Press.</w:t>
      </w:r>
    </w:p>
    <w:p w14:paraId="0DA4F57D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Bertens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(1987).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Fenomenologi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Eksistensial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Jakarta: Gramedia.</w:t>
      </w:r>
    </w:p>
    <w:p w14:paraId="0C6A786E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Cho, Y. (2010, Mei). Desperately Seeking East Asia Amidst the Popularity of South Korean. Cultural Studies.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Cultural Studies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25 (3)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383-404. 10.1080/09502386.2010.545424.</w:t>
      </w:r>
    </w:p>
    <w:p w14:paraId="6B9ADA64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Creswell, J. W. (2012).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Research Design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Pendekatan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Kuantitatif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, dan Mixed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Yogyakarta: Pustaka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Pelajar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EB924A4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S. (1986).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Metodologi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Research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Yogyakarta: Andi offset.</w:t>
      </w:r>
    </w:p>
    <w:p w14:paraId="0FBF7A3A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Hasanah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H. (2016,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Teknik-Teknik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Observasi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Sebuah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Alternatif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Pengumpulan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Ilmu-ilmu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Sosial).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At-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Taqaddum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8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3FC0C3F5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Heryanto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A. (2015).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Identitas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Kenikmatan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Politik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Budaya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Layar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Indonesia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Jakarta: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Kepustakaan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Populer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Gramedia.</w:t>
      </w:r>
    </w:p>
    <w:p w14:paraId="612A7361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Jenkins, H. (1992).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Textual Poachers: Television Fans and Participatory Culture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Routledge: New York.</w:t>
      </w:r>
    </w:p>
    <w:p w14:paraId="3499473A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Kartika, T.,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Darminto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E. (2020). KONSEP DIRI REMAJA DITINJAU DARI KEGEMARANNYA TERHADAP MUSIK POP KOREA (KOREAN POP).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Jurnal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BK UNESA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11 (4)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74E40A0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Kompas.com. (2020,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Februari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11).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Pengantin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Joget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Boy With Luv di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Pernikahan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Mempelai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Pria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Dikira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Fanboy BTS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Artikel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telah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tayang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di Kompas.com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dengan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judul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"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Pengantin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Joget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Boy With Luv di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Pernikahan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Mempelai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Pria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Dikira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Fanboy BTS"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Kompas.com.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Dikutip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17, 2020,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https://www.kompas.com/hype/read/2020/02/11/213939766/pengantin-joget-boy-with-luv-di-pernikahan-mempelai-pria-dikira-fanboy-bts.</w:t>
      </w:r>
    </w:p>
    <w:p w14:paraId="1012420C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 xml:space="preserve">Lestari, E. P. (2019).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Seminar dan Workshop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(1st ed.). Tangerang Selatan: Universitas Terbuka. http://www.pustaka.ut.ac.id/lib/wp-content/uploads/pdfmk/EKMA5300-M1.pdf.</w:t>
      </w:r>
    </w:p>
    <w:p w14:paraId="277C8D05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Liputan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6. (2019,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Oktober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8).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Antimainstream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Pengantin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Wanita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Ini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Cover Dance K-Pop di Acara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Pernikahannya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Liputan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6.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Dikutip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17, 2020,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https://hot.liputan6.com/read/4081327/antimainstream-pengantin-wanita-ini-cover-dance-k-pop-di-acara-pernikahannya.</w:t>
      </w:r>
    </w:p>
    <w:p w14:paraId="703AB74E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Littlejohn, S. W., &amp; Foss, K. A. (2009).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Theories of Communication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Jakarta: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Salemba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Humanika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79717E9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Moleong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L. (2004).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Metode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Bandung: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Rosdakarya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A7D00C4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Morris, C. T., Adelman, &amp; Irma. (1973).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Economic Growth and Social Equity in Developing Countries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California: Stanford University Press.</w:t>
      </w:r>
    </w:p>
    <w:p w14:paraId="48931EBE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Nasution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S. (2003).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Metode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Naturalistik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Bandung: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Tarsito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4F0F3A10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Nugraini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E. D. (2016).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Musik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Populer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Korea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Perspektif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Psikologi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Sufistik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63345E4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Nur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Fauziyah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R. (2015). “EFEKTIVITAS PENGGUNAAN ALAT BANTU REAKSI GERAKAN TANGAN BAGI KAUM DISABILITAS”.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Skripsi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Universitas Pendidikan Indonesia Bandung. \.upi.edu perpustakaan.upi.edu.</w:t>
      </w:r>
    </w:p>
    <w:p w14:paraId="480CF9A5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Oxford Advanced Learner's Dictionary. (n.d.).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Fanatic Noun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Oxford Learner's Dictionary.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Dikutip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15, 2020,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https://www.oxfordlearnersdictionaries.com/definition/american_english/fanatic.</w:t>
      </w:r>
    </w:p>
    <w:p w14:paraId="34D20329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Putri, K. A.,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Amirudin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&amp; Purnomo, M. H. (2019,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Februari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Korean Wave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Fanatisme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Konstruksi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Gaya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Hidup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Generasi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Z.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NUSA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14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7D01C06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Rachmawati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I. N. (2007,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Maret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PENGUMPULAN DATA DALAM PENELITIAN KUALITATIF:WAWANCARA.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Jurnal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Keperawatan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Indonesia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11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35-40.</w:t>
      </w:r>
    </w:p>
    <w:p w14:paraId="05D0141C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Rahardjo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M. (2010,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Oktober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15).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Triangulasi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UIN Maulana Malik Ibrahim Malang.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Dikutip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15, 2020,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https://www.uin-malang.ac.id/r/101001/triangulasi-dalam-penelitian-kualitatif.html.</w:t>
      </w:r>
    </w:p>
    <w:p w14:paraId="1AA02874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Ratna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N. K. (2011).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Teori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Metode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dan Teknik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Sastra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dari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Strukturalisme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Hingga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Post-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strukturalisme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Perspektif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Wacana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Naratif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.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Yogyakarta: Pustaka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Pelajar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D3C990D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Rinata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A. R.,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Dewi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S. I. (2019,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FANATISME PENGGEMAR KPOP DALAM BERMEDIA SOSIAL DI INSTAGRAM.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Interaksi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Jurnal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Komunikasi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8 (2)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13. 10.14710/interaksi.8.2.13-21.</w:t>
      </w:r>
    </w:p>
    <w:p w14:paraId="68C82FF5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Shim, D. (2006,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Januari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Hybridity and the Rise of Korean Popular Culture in Asia.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Media Culture &amp; Society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28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25-44. 10.1177/0163443706059278.</w:t>
      </w:r>
    </w:p>
    <w:p w14:paraId="62E4B899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Sugiyono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(2007).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Metode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Kuantitatif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Kualitatif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, dan R&amp;D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Bandung: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Alfabeta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B8AA350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Suparlan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S. (2019,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Juli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Teori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Konstruktivisme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Pembelajaran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Jurnal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Keislaman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Pendidikan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 (2)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79-88. https://doi.org/10.36088/islamika.v1i2.208.</w:t>
      </w:r>
    </w:p>
    <w:p w14:paraId="10A83D2F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Syah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Y. I. (2018, Mei).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Representasi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Budaya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Kaum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Muda Perempuan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Penggemar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Korean Pop (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Mahasiswi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Komunikasi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Angkatan 2013).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Kinetik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5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http://garuda.ristekbrin.go.id/documents/detail/1321576.</w:t>
      </w:r>
    </w:p>
    <w:p w14:paraId="213FF723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Triana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R. D. (2019). “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Realitas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Korean Pop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Remaja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Berhijab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K-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Popers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”.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Skripsi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Fakultas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Komunikasi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Universitas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Padjajaran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Bandung. https://repository.unpad.ac.id/frontdoor/index/index/start/1/rows/25/sortfield/score/sortorder/desc/searchtype/simple/query/berhijab/docId/33915.</w:t>
      </w:r>
    </w:p>
    <w:p w14:paraId="2DF8C2FF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Utami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K. S., &amp; Kurniawan, A. W. (2016, April). Textual Poachers: Television Fans and Participatory Culture,.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Jurnal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Komunikasi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Hasil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Pemikiran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Penelitian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2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https://journal.uniga.ac.id/index.php/JK/article/view/551/530.</w:t>
      </w:r>
    </w:p>
    <w:p w14:paraId="3B5D7CD7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 xml:space="preserve">Yoon, S. (2019,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K-POP FANDOM IN VEIL: Religious Reception and Adaptation to Popular Culture.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Journal of Indonesian Islam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13 (1)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10.15642/JIIS.2019.13.1.1-20.</w:t>
      </w:r>
    </w:p>
    <w:p w14:paraId="0C8B1388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Zahara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E. N., &amp;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Irwansyah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(2020,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Agustus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). BINGE WATCHING: CARA BARU MENONTON TELEVISI SEBAGAI DAMPAK KONVERGENSI MEDIA.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Journal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Sosioteknologi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19 (2)</w:t>
      </w:r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4E791090" w14:textId="77777777" w:rsidR="004C2136" w:rsidRPr="004C2136" w:rsidRDefault="004C2136" w:rsidP="004C21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Zaini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Z. (2018,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Maret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7).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Mengendalikan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Hawa</w:t>
      </w:r>
      <w:proofErr w:type="spellEnd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>Nafsu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UIN: Program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Al-Qur'an dan Tafsir.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Dikutip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Desember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16, 2020, </w:t>
      </w:r>
      <w:proofErr w:type="spellStart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melalui</w:t>
      </w:r>
      <w:proofErr w:type="spellEnd"/>
      <w:r w:rsidRPr="004C213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http://tafsirhadis.ushuluddin.uinjkt.ac.id/?p=1729.</w:t>
      </w:r>
    </w:p>
    <w:p w14:paraId="20EB43E0" w14:textId="77777777" w:rsidR="00182394" w:rsidRPr="004C2136" w:rsidRDefault="00182394" w:rsidP="004C21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2394" w:rsidRPr="004C2136" w:rsidSect="00905F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701" w:bottom="1701" w:left="2268" w:header="709" w:footer="709" w:gutter="0"/>
      <w:pgNumType w:fmt="upperRoman"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09T15:14:00Z" w:initials="n">
    <w:p w14:paraId="38430D6B" w14:textId="77777777" w:rsidR="00BA5E10" w:rsidRDefault="00BA5E10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mu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berhijab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terpapar</w:t>
      </w:r>
      <w:proofErr w:type="spellEnd"/>
      <w:r>
        <w:t xml:space="preserve"> K-pop?</w:t>
      </w:r>
    </w:p>
    <w:p w14:paraId="1FE7D527" w14:textId="651D8E24" w:rsidR="00BA5E10" w:rsidRDefault="00BA5E10">
      <w:pPr>
        <w:pStyle w:val="CommentText"/>
      </w:pPr>
      <w:proofErr w:type="spellStart"/>
      <w:r>
        <w:t>Asumsinya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landasannya</w:t>
      </w:r>
      <w:proofErr w:type="spellEnd"/>
      <w:r>
        <w:t>.</w:t>
      </w:r>
    </w:p>
  </w:comment>
  <w:comment w:id="1" w:author="nindi@unpad.ac.id" w:date="2021-05-09T15:16:00Z" w:initials="n">
    <w:p w14:paraId="1E882159" w14:textId="77777777" w:rsidR="00BA5E10" w:rsidRDefault="00BA5E10">
      <w:pPr>
        <w:pStyle w:val="CommentText"/>
      </w:pPr>
      <w:r>
        <w:rPr>
          <w:rStyle w:val="CommentReference"/>
        </w:rPr>
        <w:annotationRef/>
      </w:r>
      <w:r>
        <w:t xml:space="preserve">Saya benar2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draf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kolase</w:t>
      </w:r>
      <w:proofErr w:type="spellEnd"/>
      <w:r>
        <w:t xml:space="preserve"> kutipan2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proofErr w:type="gramStart"/>
      <w:r>
        <w:t>sini</w:t>
      </w:r>
      <w:proofErr w:type="spellEnd"/>
      <w:r>
        <w:t>..</w:t>
      </w:r>
      <w:proofErr w:type="gramEnd"/>
    </w:p>
    <w:p w14:paraId="39E2ED32" w14:textId="2F90FFDF" w:rsidR="00BA5E10" w:rsidRDefault="00BA5E10">
      <w:pPr>
        <w:pStyle w:val="CommentText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dg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tulisan orang2 lain? Jadi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</w:comment>
  <w:comment w:id="2" w:author="nindi@unpad.ac.id" w:date="2021-05-09T15:18:00Z" w:initials="n">
    <w:p w14:paraId="68B4D9E9" w14:textId="61F94415" w:rsidR="00BA5E10" w:rsidRDefault="00BA5E10">
      <w:pPr>
        <w:pStyle w:val="CommentText"/>
      </w:pPr>
      <w:r>
        <w:rPr>
          <w:rStyle w:val="CommentReference"/>
        </w:rPr>
        <w:annotationRef/>
      </w:r>
      <w:proofErr w:type="spellStart"/>
      <w:r>
        <w:t>Coba</w:t>
      </w:r>
      <w:proofErr w:type="spellEnd"/>
      <w:r>
        <w:t xml:space="preserve"> </w:t>
      </w:r>
      <w:proofErr w:type="spellStart"/>
      <w:r>
        <w:t>kaji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asimilasi</w:t>
      </w:r>
      <w:proofErr w:type="spellEnd"/>
      <w:r>
        <w:t xml:space="preserve"> dan proses </w:t>
      </w:r>
      <w:proofErr w:type="spellStart"/>
      <w:r>
        <w:t>asimilasi</w:t>
      </w:r>
      <w:proofErr w:type="spellEnd"/>
      <w:r>
        <w:t xml:space="preserve">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>?</w:t>
      </w:r>
    </w:p>
  </w:comment>
  <w:comment w:id="3" w:author="nindi@unpad.ac.id" w:date="2021-05-09T15:19:00Z" w:initials="n">
    <w:p w14:paraId="32B5CE4B" w14:textId="68D272D8" w:rsidR="00BA5E10" w:rsidRDefault="00BA5E10">
      <w:pPr>
        <w:pStyle w:val="CommentText"/>
      </w:pPr>
      <w:r>
        <w:rPr>
          <w:rStyle w:val="CommentReference"/>
        </w:rPr>
        <w:annotationRef/>
      </w:r>
      <w:proofErr w:type="spellStart"/>
      <w:r>
        <w:t>Kok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? </w:t>
      </w:r>
    </w:p>
  </w:comment>
  <w:comment w:id="4" w:author="nindi@unpad.ac.id" w:date="2021-05-09T15:20:00Z" w:initials="n">
    <w:p w14:paraId="04D1ECD5" w14:textId="77777777" w:rsidR="00BA5E10" w:rsidRDefault="00BA5E10">
      <w:pPr>
        <w:pStyle w:val="CommentText"/>
      </w:pPr>
      <w:r>
        <w:rPr>
          <w:rStyle w:val="CommentReference"/>
        </w:rPr>
        <w:annotationRef/>
      </w:r>
      <w:proofErr w:type="spellStart"/>
      <w:r>
        <w:t>Lupa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apa</w:t>
      </w:r>
      <w:proofErr w:type="spellEnd"/>
      <w:r>
        <w:t xml:space="preserve">? </w:t>
      </w:r>
    </w:p>
    <w:p w14:paraId="248D368F" w14:textId="64FD4702" w:rsidR="00BA5E10" w:rsidRDefault="00BA5E10">
      <w:pPr>
        <w:pStyle w:val="CommentText"/>
      </w:pPr>
      <w:proofErr w:type="spellStart"/>
      <w:r>
        <w:t>Cenderung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proofErr w:type="gramStart"/>
      <w:r>
        <w:t>diperbolehkan</w:t>
      </w:r>
      <w:proofErr w:type="spellEnd"/>
      <w:r>
        <w:t>..</w:t>
      </w:r>
      <w:proofErr w:type="gram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maksudnya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baik-baik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? Terus </w:t>
      </w:r>
      <w:proofErr w:type="spellStart"/>
      <w:r>
        <w:t>salahnya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di mana? Karena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keburukan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dg </w:t>
      </w:r>
      <w:proofErr w:type="spellStart"/>
      <w:r>
        <w:t>setan</w:t>
      </w:r>
      <w:proofErr w:type="spellEnd"/>
      <w:r>
        <w:t>…</w:t>
      </w:r>
    </w:p>
    <w:p w14:paraId="6BD96FBF" w14:textId="1CFD2B1D" w:rsidR="00BA5E10" w:rsidRDefault="00BA5E10">
      <w:pPr>
        <w:pStyle w:val="CommentText"/>
      </w:pPr>
      <w:r>
        <w:t xml:space="preserve">I’m so lost…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aneh</w:t>
      </w:r>
      <w:proofErr w:type="spellEnd"/>
      <w:r>
        <w:t xml:space="preserve"> dg </w:t>
      </w:r>
      <w:proofErr w:type="spellStart"/>
      <w:r>
        <w:t>logika</w:t>
      </w:r>
      <w:proofErr w:type="spellEnd"/>
      <w:r>
        <w:t xml:space="preserve"> </w:t>
      </w:r>
      <w:proofErr w:type="spellStart"/>
      <w:proofErr w:type="gramStart"/>
      <w:r>
        <w:t>bahasamu</w:t>
      </w:r>
      <w:proofErr w:type="spellEnd"/>
      <w:r>
        <w:t>..</w:t>
      </w:r>
      <w:proofErr w:type="gramEnd"/>
    </w:p>
  </w:comment>
  <w:comment w:id="5" w:author="nindi@unpad.ac.id" w:date="2021-05-09T15:23:00Z" w:initials="n">
    <w:p w14:paraId="6FDF5E6B" w14:textId="7EE18B83" w:rsidR="00181593" w:rsidRDefault="00181593">
      <w:pPr>
        <w:pStyle w:val="CommentText"/>
      </w:pPr>
      <w:r>
        <w:rPr>
          <w:rStyle w:val="CommentReference"/>
        </w:rPr>
        <w:annotationRef/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dg </w:t>
      </w:r>
      <w:proofErr w:type="spellStart"/>
      <w:r>
        <w:t>paradigma</w:t>
      </w:r>
      <w:proofErr w:type="spellEnd"/>
      <w:r>
        <w:t xml:space="preserve"> positivistic.</w:t>
      </w:r>
    </w:p>
  </w:comment>
  <w:comment w:id="6" w:author="nindi@unpad.ac.id" w:date="2021-05-09T15:24:00Z" w:initials="n">
    <w:p w14:paraId="61F88502" w14:textId="77777777" w:rsidR="00181593" w:rsidRDefault="00181593">
      <w:pPr>
        <w:pStyle w:val="CommentText"/>
      </w:pPr>
      <w:r>
        <w:rPr>
          <w:rStyle w:val="CommentReference"/>
        </w:rPr>
        <w:annotationRef/>
      </w:r>
      <w:r>
        <w:t xml:space="preserve">Saya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ayat2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kitab </w:t>
      </w:r>
      <w:proofErr w:type="spellStart"/>
      <w:r>
        <w:t>suci</w:t>
      </w:r>
      <w:proofErr w:type="spellEnd"/>
      <w:r>
        <w:t xml:space="preserve"> Al Quran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dirimu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agama </w:t>
      </w:r>
      <w:proofErr w:type="spellStart"/>
      <w:proofErr w:type="gramStart"/>
      <w:r>
        <w:t>ya</w:t>
      </w:r>
      <w:proofErr w:type="spellEnd"/>
      <w:r>
        <w:t>..</w:t>
      </w:r>
      <w:proofErr w:type="gramEnd"/>
    </w:p>
    <w:p w14:paraId="4916D320" w14:textId="77777777" w:rsidR="00181593" w:rsidRDefault="00181593">
      <w:pPr>
        <w:pStyle w:val="CommentText"/>
      </w:pPr>
      <w:proofErr w:type="spellStart"/>
      <w:r>
        <w:t>Sebaiknya</w:t>
      </w:r>
      <w:proofErr w:type="spellEnd"/>
      <w:r>
        <w:t xml:space="preserve"> </w:t>
      </w:r>
      <w:proofErr w:type="spellStart"/>
      <w:r>
        <w:t>dirimu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proofErr w:type="gramStart"/>
      <w:r>
        <w:t>komunikasi</w:t>
      </w:r>
      <w:proofErr w:type="spellEnd"/>
      <w:r>
        <w:t>..</w:t>
      </w:r>
      <w:proofErr w:type="gramEnd"/>
    </w:p>
    <w:p w14:paraId="2DB219E6" w14:textId="231A96C7" w:rsidR="00181593" w:rsidRDefault="00181593">
      <w:pPr>
        <w:pStyle w:val="CommentText"/>
      </w:pPr>
      <w:r>
        <w:t xml:space="preserve">Dan </w:t>
      </w:r>
      <w:proofErr w:type="spellStart"/>
      <w:r>
        <w:t>lagipula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agama dg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kan</w:t>
      </w:r>
      <w:proofErr w:type="spellEnd"/>
      <w:r>
        <w:t>?</w:t>
      </w:r>
    </w:p>
  </w:comment>
  <w:comment w:id="7" w:author="nindi@unpad.ac.id" w:date="2021-05-09T15:27:00Z" w:initials="n">
    <w:p w14:paraId="03636394" w14:textId="77777777" w:rsidR="00181593" w:rsidRDefault="00181593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kelalaian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ibadah di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apresiasi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hijab </w:t>
      </w:r>
      <w:proofErr w:type="spellStart"/>
      <w:r>
        <w:t>yg</w:t>
      </w:r>
      <w:proofErr w:type="spellEnd"/>
      <w:r>
        <w:t xml:space="preserve"> menari2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paragraph </w:t>
      </w:r>
      <w:proofErr w:type="spellStart"/>
      <w:r>
        <w:t>awal</w:t>
      </w:r>
      <w:proofErr w:type="spellEnd"/>
      <w:r>
        <w:t>…</w:t>
      </w:r>
    </w:p>
    <w:p w14:paraId="4E1709D6" w14:textId="2CA245F8" w:rsidR="00181593" w:rsidRDefault="00181593">
      <w:pPr>
        <w:pStyle w:val="CommentText"/>
      </w:pPr>
      <w:r>
        <w:t xml:space="preserve">Saya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????</w:t>
      </w:r>
    </w:p>
  </w:comment>
  <w:comment w:id="8" w:author="nindi@unpad.ac.id" w:date="2021-05-09T15:30:00Z" w:initials="n">
    <w:p w14:paraId="68631442" w14:textId="2102A3C2" w:rsidR="00181593" w:rsidRDefault="00181593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NCT </w:t>
      </w:r>
      <w:proofErr w:type="spellStart"/>
      <w:r>
        <w:t>kalau</w:t>
      </w:r>
      <w:proofErr w:type="spellEnd"/>
      <w:r>
        <w:t xml:space="preserve"> pada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berhijab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agama dg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Kpop</w:t>
      </w:r>
      <w:proofErr w:type="spellEnd"/>
      <w:r>
        <w:t>??</w:t>
      </w:r>
    </w:p>
  </w:comment>
  <w:comment w:id="9" w:author="nindi@unpad.ac.id" w:date="2021-05-09T15:31:00Z" w:initials="n">
    <w:p w14:paraId="7D510CC2" w14:textId="72FA060D" w:rsidR="00181593" w:rsidRDefault="00181593">
      <w:pPr>
        <w:pStyle w:val="CommentText"/>
      </w:pPr>
      <w:r>
        <w:rPr>
          <w:rStyle w:val="CommentReference"/>
        </w:rPr>
        <w:annotationRef/>
      </w:r>
      <w:proofErr w:type="spellStart"/>
      <w:r>
        <w:t>Asumsi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detil</w:t>
      </w:r>
      <w:proofErr w:type="spellEnd"/>
      <w:r>
        <w:t xml:space="preserve"> di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>.</w:t>
      </w:r>
    </w:p>
  </w:comment>
  <w:comment w:id="10" w:author="nindi@unpad.ac.id" w:date="2021-05-09T15:33:00Z" w:initials="n">
    <w:p w14:paraId="563E72F4" w14:textId="61A19646" w:rsidR="00BD08FF" w:rsidRDefault="00BD08FF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kembali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jelas.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E7D527" w15:done="0"/>
  <w15:commentEx w15:paraId="39E2ED32" w15:done="0"/>
  <w15:commentEx w15:paraId="68B4D9E9" w15:done="0"/>
  <w15:commentEx w15:paraId="32B5CE4B" w15:done="0"/>
  <w15:commentEx w15:paraId="6BD96FBF" w15:done="0"/>
  <w15:commentEx w15:paraId="6FDF5E6B" w15:done="0"/>
  <w15:commentEx w15:paraId="2DB219E6" w15:done="0"/>
  <w15:commentEx w15:paraId="4E1709D6" w15:done="0"/>
  <w15:commentEx w15:paraId="68631442" w15:done="0"/>
  <w15:commentEx w15:paraId="7D510CC2" w15:done="0"/>
  <w15:commentEx w15:paraId="563E72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27AB8" w16cex:dateUtc="2021-05-09T08:14:00Z"/>
  <w16cex:commentExtensible w16cex:durableId="24427B38" w16cex:dateUtc="2021-05-09T08:16:00Z"/>
  <w16cex:commentExtensible w16cex:durableId="24427BB0" w16cex:dateUtc="2021-05-09T08:18:00Z"/>
  <w16cex:commentExtensible w16cex:durableId="24427BF0" w16cex:dateUtc="2021-05-09T08:19:00Z"/>
  <w16cex:commentExtensible w16cex:durableId="24427C3F" w16cex:dateUtc="2021-05-09T08:20:00Z"/>
  <w16cex:commentExtensible w16cex:durableId="24427CD6" w16cex:dateUtc="2021-05-09T08:23:00Z"/>
  <w16cex:commentExtensible w16cex:durableId="24427D43" w16cex:dateUtc="2021-05-09T08:24:00Z"/>
  <w16cex:commentExtensible w16cex:durableId="24427DF7" w16cex:dateUtc="2021-05-09T08:27:00Z"/>
  <w16cex:commentExtensible w16cex:durableId="24427E79" w16cex:dateUtc="2021-05-09T08:30:00Z"/>
  <w16cex:commentExtensible w16cex:durableId="24427EC8" w16cex:dateUtc="2021-05-09T08:31:00Z"/>
  <w16cex:commentExtensible w16cex:durableId="24427F4C" w16cex:dateUtc="2021-05-09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E7D527" w16cid:durableId="24427AB8"/>
  <w16cid:commentId w16cid:paraId="39E2ED32" w16cid:durableId="24427B38"/>
  <w16cid:commentId w16cid:paraId="68B4D9E9" w16cid:durableId="24427BB0"/>
  <w16cid:commentId w16cid:paraId="32B5CE4B" w16cid:durableId="24427BF0"/>
  <w16cid:commentId w16cid:paraId="6BD96FBF" w16cid:durableId="24427C3F"/>
  <w16cid:commentId w16cid:paraId="6FDF5E6B" w16cid:durableId="24427CD6"/>
  <w16cid:commentId w16cid:paraId="2DB219E6" w16cid:durableId="24427D43"/>
  <w16cid:commentId w16cid:paraId="4E1709D6" w16cid:durableId="24427DF7"/>
  <w16cid:commentId w16cid:paraId="68631442" w16cid:durableId="24427E79"/>
  <w16cid:commentId w16cid:paraId="7D510CC2" w16cid:durableId="24427EC8"/>
  <w16cid:commentId w16cid:paraId="563E72F4" w16cid:durableId="24427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76A10" w14:textId="77777777" w:rsidR="009D1887" w:rsidRDefault="009D1887" w:rsidP="00C70475">
      <w:pPr>
        <w:spacing w:after="0" w:line="240" w:lineRule="auto"/>
      </w:pPr>
      <w:r>
        <w:separator/>
      </w:r>
    </w:p>
  </w:endnote>
  <w:endnote w:type="continuationSeparator" w:id="0">
    <w:p w14:paraId="31FFD834" w14:textId="77777777" w:rsidR="009D1887" w:rsidRDefault="009D1887" w:rsidP="00C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DBB7" w14:textId="77777777" w:rsidR="00905FA4" w:rsidRDefault="00905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011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5A629" w14:textId="48F814F4" w:rsidR="00C70475" w:rsidRDefault="009D1887">
        <w:pPr>
          <w:pStyle w:val="Footer"/>
          <w:jc w:val="center"/>
        </w:pPr>
      </w:p>
    </w:sdtContent>
  </w:sdt>
  <w:p w14:paraId="56E9AD9C" w14:textId="77777777" w:rsidR="00C70475" w:rsidRDefault="00C70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A0ED" w14:textId="77777777" w:rsidR="00905FA4" w:rsidRDefault="0090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F8328" w14:textId="77777777" w:rsidR="009D1887" w:rsidRDefault="009D1887" w:rsidP="00C70475">
      <w:pPr>
        <w:spacing w:after="0" w:line="240" w:lineRule="auto"/>
      </w:pPr>
      <w:r>
        <w:separator/>
      </w:r>
    </w:p>
  </w:footnote>
  <w:footnote w:type="continuationSeparator" w:id="0">
    <w:p w14:paraId="30BCC27F" w14:textId="77777777" w:rsidR="009D1887" w:rsidRDefault="009D1887" w:rsidP="00C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AC6C3" w14:textId="77777777" w:rsidR="00905FA4" w:rsidRDefault="00905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14420" w14:textId="77777777" w:rsidR="00905FA4" w:rsidRDefault="00905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EE10C" w14:textId="77777777" w:rsidR="00905FA4" w:rsidRDefault="00905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6BB5"/>
    <w:multiLevelType w:val="multilevel"/>
    <w:tmpl w:val="9524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C2BE6"/>
    <w:multiLevelType w:val="multilevel"/>
    <w:tmpl w:val="87D45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70C24"/>
    <w:multiLevelType w:val="multilevel"/>
    <w:tmpl w:val="F86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7412"/>
    <w:multiLevelType w:val="multilevel"/>
    <w:tmpl w:val="2F32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93253"/>
    <w:multiLevelType w:val="multilevel"/>
    <w:tmpl w:val="9CA4C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D402C"/>
    <w:multiLevelType w:val="multilevel"/>
    <w:tmpl w:val="39F01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062AE"/>
    <w:multiLevelType w:val="multilevel"/>
    <w:tmpl w:val="D3B6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275DB"/>
    <w:multiLevelType w:val="multilevel"/>
    <w:tmpl w:val="423A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FB8"/>
    <w:multiLevelType w:val="multilevel"/>
    <w:tmpl w:val="B12A1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F64D3"/>
    <w:multiLevelType w:val="multilevel"/>
    <w:tmpl w:val="889C5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A02F9"/>
    <w:multiLevelType w:val="multilevel"/>
    <w:tmpl w:val="8B720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54706"/>
    <w:multiLevelType w:val="multilevel"/>
    <w:tmpl w:val="0B00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25D3F"/>
    <w:multiLevelType w:val="multilevel"/>
    <w:tmpl w:val="2AE0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B7B38"/>
    <w:multiLevelType w:val="multilevel"/>
    <w:tmpl w:val="D020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13"/>
  </w:num>
  <w:num w:numId="1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36"/>
    <w:rsid w:val="00181593"/>
    <w:rsid w:val="00182394"/>
    <w:rsid w:val="004C2136"/>
    <w:rsid w:val="004F7190"/>
    <w:rsid w:val="005B29B4"/>
    <w:rsid w:val="00766D24"/>
    <w:rsid w:val="00867183"/>
    <w:rsid w:val="00905FA4"/>
    <w:rsid w:val="009765D7"/>
    <w:rsid w:val="009D1887"/>
    <w:rsid w:val="00BA5E10"/>
    <w:rsid w:val="00BD08FF"/>
    <w:rsid w:val="00C70475"/>
    <w:rsid w:val="00CC5D9A"/>
    <w:rsid w:val="00F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4C70"/>
  <w15:chartTrackingRefBased/>
  <w15:docId w15:val="{512A444A-1300-47C1-82B6-91A34C6C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C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4C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apple-tab-span">
    <w:name w:val="apple-tab-span"/>
    <w:basedOn w:val="DefaultParagraphFont"/>
    <w:rsid w:val="004C2136"/>
  </w:style>
  <w:style w:type="paragraph" w:styleId="Header">
    <w:name w:val="header"/>
    <w:basedOn w:val="Normal"/>
    <w:link w:val="HeaderChar"/>
    <w:uiPriority w:val="99"/>
    <w:unhideWhenUsed/>
    <w:rsid w:val="00C70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75"/>
  </w:style>
  <w:style w:type="paragraph" w:styleId="Footer">
    <w:name w:val="footer"/>
    <w:basedOn w:val="Normal"/>
    <w:link w:val="FooterChar"/>
    <w:uiPriority w:val="99"/>
    <w:unhideWhenUsed/>
    <w:rsid w:val="00C70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75"/>
  </w:style>
  <w:style w:type="character" w:styleId="CommentReference">
    <w:name w:val="annotation reference"/>
    <w:basedOn w:val="DefaultParagraphFont"/>
    <w:uiPriority w:val="99"/>
    <w:semiHidden/>
    <w:unhideWhenUsed/>
    <w:rsid w:val="00BA5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99CD-404D-4811-B21A-158AAD9E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artriska</dc:creator>
  <cp:keywords/>
  <dc:description/>
  <cp:lastModifiedBy>nindi@unpad.ac.id</cp:lastModifiedBy>
  <cp:revision>4</cp:revision>
  <dcterms:created xsi:type="dcterms:W3CDTF">2021-04-24T15:22:00Z</dcterms:created>
  <dcterms:modified xsi:type="dcterms:W3CDTF">2021-05-09T08:34:00Z</dcterms:modified>
</cp:coreProperties>
</file>