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99984" w14:textId="77777777" w:rsidR="00C856CF" w:rsidRDefault="00C856CF" w:rsidP="00C856CF">
      <w:pPr>
        <w:spacing w:line="360" w:lineRule="auto"/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</w:pPr>
      <w:r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MULTICULTURALISME</w:t>
      </w:r>
    </w:p>
    <w:p w14:paraId="30233F8F" w14:textId="77777777" w:rsidR="00C856CF" w:rsidRDefault="00C856CF" w:rsidP="00C856CF">
      <w:pPr>
        <w:spacing w:line="360" w:lineRule="auto"/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</w:pPr>
    </w:p>
    <w:p w14:paraId="534A2C49" w14:textId="77777777" w:rsidR="007A124D" w:rsidRDefault="00C856CF" w:rsidP="00C856CF">
      <w:pPr>
        <w:spacing w:line="360" w:lineRule="auto"/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</w:pPr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France. </w:t>
      </w:r>
    </w:p>
    <w:p w14:paraId="5F91D677" w14:textId="77777777" w:rsidR="00C856CF" w:rsidRPr="00C856CF" w:rsidRDefault="00C856CF" w:rsidP="00C856CF">
      <w:pPr>
        <w:spacing w:line="360" w:lineRule="auto"/>
        <w:rPr>
          <w:rFonts w:asciiTheme="majorHAnsi" w:eastAsia="Times New Roman" w:hAnsiTheme="majorHAnsi" w:cs="Times New Roman"/>
          <w:sz w:val="28"/>
          <w:szCs w:val="28"/>
        </w:rPr>
      </w:pPr>
      <w:bookmarkStart w:id="0" w:name="_GoBack"/>
      <w:bookmarkEnd w:id="0"/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Historiquement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depuis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la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Révolution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française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, la France de la Première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République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est</w:t>
      </w:r>
      <w:proofErr w:type="spellEnd"/>
      <w:proofErr w:type="gram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opposée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au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multiculturalisme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et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développe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l'idée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d'un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universalisme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républicain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c'est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-à-dire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l'égalité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de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traitement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pour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tous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les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citoyens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sans distinction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d'origine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ethnique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notamment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.</w:t>
      </w:r>
    </w:p>
    <w:p w14:paraId="78DD8D49" w14:textId="77777777" w:rsidR="00C856CF" w:rsidRPr="00C856CF" w:rsidRDefault="00C856CF" w:rsidP="00C856CF">
      <w:pPr>
        <w:spacing w:line="36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Un argument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contre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le </w:t>
      </w:r>
      <w:proofErr w:type="spellStart"/>
      <w:r w:rsidRPr="00C856CF">
        <w:rPr>
          <w:rFonts w:asciiTheme="majorHAnsi" w:eastAsia="Times New Roman" w:hAnsiTheme="majorHAnsi" w:cs="Arial"/>
          <w:b/>
          <w:bCs/>
          <w:color w:val="202124"/>
          <w:sz w:val="28"/>
          <w:szCs w:val="28"/>
          <w:shd w:val="clear" w:color="auto" w:fill="FFFFFF"/>
        </w:rPr>
        <w:t>multiculturalisme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est</w:t>
      </w:r>
      <w:proofErr w:type="spellEnd"/>
      <w:proofErr w:type="gram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la formation des ghettos,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où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les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déviationnistes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s'isolent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par le monde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extérieur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. Le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chômage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, la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pauvreté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, les maladies </w:t>
      </w:r>
      <w:proofErr w:type="gram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et</w:t>
      </w:r>
      <w:proofErr w:type="gram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la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dépendance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C856CF">
        <w:rPr>
          <w:rFonts w:asciiTheme="majorHAnsi" w:eastAsia="Times New Roman" w:hAnsiTheme="majorHAnsi" w:cs="Arial"/>
          <w:b/>
          <w:bCs/>
          <w:color w:val="202124"/>
          <w:sz w:val="28"/>
          <w:szCs w:val="28"/>
          <w:shd w:val="clear" w:color="auto" w:fill="FFFFFF"/>
        </w:rPr>
        <w:t>sont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 des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conséquences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. La vie ne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serait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pas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digne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d'être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vécu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. En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outre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, la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peur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devient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que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les gens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usent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de la force.</w:t>
      </w:r>
    </w:p>
    <w:p w14:paraId="66822599" w14:textId="77777777" w:rsidR="00C856CF" w:rsidRPr="00C856CF" w:rsidRDefault="00C856CF" w:rsidP="00C856CF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29E956FE" w14:textId="77777777" w:rsidR="00C856CF" w:rsidRPr="00C856CF" w:rsidRDefault="00C856CF" w:rsidP="00C856CF">
      <w:pPr>
        <w:spacing w:line="360" w:lineRule="auto"/>
        <w:rPr>
          <w:rFonts w:asciiTheme="majorHAnsi" w:eastAsia="Times New Roman" w:hAnsiTheme="majorHAnsi" w:cs="Times New Roman"/>
          <w:sz w:val="28"/>
          <w:szCs w:val="28"/>
        </w:rPr>
      </w:pP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Découvrir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une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culture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différente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gram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et</w:t>
      </w:r>
      <w:proofErr w:type="gram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partager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d'autres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coutumes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nous rend plus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tolérants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et nous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apprend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à respecter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l'autre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Apprendre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des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autres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est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toujours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positif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.” “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L'échange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des cultures </w:t>
      </w:r>
      <w:proofErr w:type="gram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et</w:t>
      </w:r>
      <w:proofErr w:type="gram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des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langues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de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chacun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renforce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les relations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humaines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et </w:t>
      </w:r>
      <w:proofErr w:type="spellStart"/>
      <w:r w:rsidRPr="00C856CF">
        <w:rPr>
          <w:rFonts w:asciiTheme="majorHAnsi" w:eastAsia="Times New Roman" w:hAnsiTheme="majorHAnsi" w:cs="Arial"/>
          <w:b/>
          <w:bCs/>
          <w:color w:val="202124"/>
          <w:sz w:val="28"/>
          <w:szCs w:val="28"/>
          <w:shd w:val="clear" w:color="auto" w:fill="FFFFFF"/>
        </w:rPr>
        <w:t>sont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souvent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la source de beaucoup de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rigolades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.</w:t>
      </w:r>
    </w:p>
    <w:p w14:paraId="77BB2423" w14:textId="77777777" w:rsidR="00C856CF" w:rsidRPr="00C856CF" w:rsidRDefault="00C856CF" w:rsidP="00C856CF">
      <w:pPr>
        <w:spacing w:line="360" w:lineRule="auto"/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</w:pPr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 </w:t>
      </w:r>
    </w:p>
    <w:p w14:paraId="6166590F" w14:textId="77777777" w:rsidR="00C856CF" w:rsidRPr="00C856CF" w:rsidRDefault="00C856CF" w:rsidP="00C856CF">
      <w:pPr>
        <w:spacing w:line="36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La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diversité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culturelle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constitue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la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réponse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appropriée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à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l'aspiration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des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peuples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à se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développer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dans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gram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un</w:t>
      </w:r>
      <w:proofErr w:type="gram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environnement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où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toutes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les cultures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peuvent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s'épanouir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. </w:t>
      </w:r>
      <w:proofErr w:type="gram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Un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véritable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dialogue des cultures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contribue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à la </w:t>
      </w:r>
      <w:proofErr w:type="spellStart"/>
      <w:r w:rsidRPr="00C856CF">
        <w:rPr>
          <w:rFonts w:asciiTheme="majorHAnsi" w:eastAsia="Times New Roman" w:hAnsiTheme="majorHAnsi" w:cs="Arial"/>
          <w:b/>
          <w:bCs/>
          <w:color w:val="202124"/>
          <w:sz w:val="28"/>
          <w:szCs w:val="28"/>
          <w:shd w:val="clear" w:color="auto" w:fill="FFFFFF"/>
        </w:rPr>
        <w:t>richesse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 de </w:t>
      </w:r>
      <w:proofErr w:type="spellStart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l'humanité</w:t>
      </w:r>
      <w:proofErr w:type="spell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>.</w:t>
      </w:r>
      <w:proofErr w:type="gramEnd"/>
      <w:r w:rsidRPr="00C856CF">
        <w:rPr>
          <w:rFonts w:asciiTheme="majorHAnsi" w:eastAsia="Times New Roman" w:hAnsiTheme="majorHAnsi" w:cs="Arial"/>
          <w:color w:val="202124"/>
          <w:sz w:val="28"/>
          <w:szCs w:val="28"/>
          <w:shd w:val="clear" w:color="auto" w:fill="FFFFFF"/>
        </w:rPr>
        <w:t xml:space="preserve"> »</w:t>
      </w:r>
    </w:p>
    <w:p w14:paraId="2E738884" w14:textId="77777777" w:rsidR="00C856CF" w:rsidRPr="00C856CF" w:rsidRDefault="00C856CF" w:rsidP="00C856CF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2148F14B" w14:textId="77777777" w:rsidR="00C856CF" w:rsidRPr="00C856CF" w:rsidRDefault="00C856CF" w:rsidP="00C856CF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Theme="majorHAnsi" w:hAnsiTheme="majorHAnsi"/>
          <w:color w:val="202122"/>
          <w:sz w:val="28"/>
          <w:szCs w:val="28"/>
        </w:rPr>
      </w:pPr>
      <w:proofErr w:type="spellStart"/>
      <w:r w:rsidRPr="00C856CF">
        <w:rPr>
          <w:rFonts w:asciiTheme="majorHAnsi" w:hAnsiTheme="majorHAnsi"/>
          <w:b/>
          <w:bCs/>
          <w:color w:val="202122"/>
          <w:sz w:val="28"/>
          <w:szCs w:val="28"/>
        </w:rPr>
        <w:t>Multiculturalisme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> </w:t>
      </w:r>
      <w:proofErr w:type="spellStart"/>
      <w:proofErr w:type="gramStart"/>
      <w:r w:rsidRPr="00C856CF">
        <w:rPr>
          <w:rFonts w:asciiTheme="majorHAnsi" w:hAnsiTheme="majorHAnsi"/>
          <w:color w:val="202122"/>
          <w:sz w:val="28"/>
          <w:szCs w:val="28"/>
        </w:rPr>
        <w:t>est</w:t>
      </w:r>
      <w:proofErr w:type="spellEnd"/>
      <w:proofErr w:type="gramEnd"/>
      <w:r w:rsidRPr="00C856CF">
        <w:rPr>
          <w:rFonts w:asciiTheme="majorHAnsi" w:hAnsiTheme="majorHAnsi"/>
          <w:color w:val="202122"/>
          <w:sz w:val="28"/>
          <w:szCs w:val="28"/>
        </w:rPr>
        <w:t xml:space="preserve"> un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terme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utilisé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dans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nombreuses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disciplines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comme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en </w:t>
      </w:r>
      <w:hyperlink r:id="rId5" w:tooltip="Sociologie" w:history="1">
        <w:proofErr w:type="spellStart"/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</w:rPr>
          <w:t>sociologie</w:t>
        </w:r>
        <w:proofErr w:type="spellEnd"/>
      </w:hyperlink>
      <w:r w:rsidRPr="00C856CF">
        <w:rPr>
          <w:rFonts w:asciiTheme="majorHAnsi" w:hAnsiTheme="majorHAnsi"/>
          <w:color w:val="202122"/>
          <w:sz w:val="28"/>
          <w:szCs w:val="28"/>
        </w:rPr>
        <w:t>, en </w:t>
      </w:r>
      <w:hyperlink r:id="rId6" w:tooltip="Anthropologie" w:history="1">
        <w:proofErr w:type="spellStart"/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</w:rPr>
          <w:t>anthropologie</w:t>
        </w:r>
        <w:proofErr w:type="spellEnd"/>
      </w:hyperlink>
      <w:r w:rsidRPr="00C856CF">
        <w:rPr>
          <w:rFonts w:asciiTheme="majorHAnsi" w:hAnsiTheme="majorHAnsi"/>
          <w:color w:val="202122"/>
          <w:sz w:val="28"/>
          <w:szCs w:val="28"/>
        </w:rPr>
        <w:t> et en </w:t>
      </w:r>
      <w:hyperlink r:id="rId7" w:tooltip="Philosophie politique" w:history="1">
        <w:proofErr w:type="spellStart"/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</w:rPr>
          <w:t>philosophie</w:t>
        </w:r>
        <w:proofErr w:type="spellEnd"/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</w:rPr>
          <w:t xml:space="preserve"> </w:t>
        </w:r>
        <w:proofErr w:type="spellStart"/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</w:rPr>
          <w:t>politique</w:t>
        </w:r>
        <w:proofErr w:type="spellEnd"/>
      </w:hyperlink>
      <w:r w:rsidRPr="00C856CF">
        <w:rPr>
          <w:rFonts w:asciiTheme="majorHAnsi" w:hAnsiTheme="majorHAnsi"/>
          <w:color w:val="202122"/>
          <w:sz w:val="28"/>
          <w:szCs w:val="28"/>
        </w:rPr>
        <w:t xml:space="preserve">. </w:t>
      </w:r>
      <w:proofErr w:type="spellStart"/>
      <w:proofErr w:type="gramStart"/>
      <w:r w:rsidRPr="00C856CF">
        <w:rPr>
          <w:rFonts w:asciiTheme="majorHAnsi" w:hAnsiTheme="majorHAnsi"/>
          <w:color w:val="202122"/>
          <w:sz w:val="28"/>
          <w:szCs w:val="28"/>
        </w:rPr>
        <w:t>C'est</w:t>
      </w:r>
      <w:proofErr w:type="spellEnd"/>
      <w:proofErr w:type="gramEnd"/>
      <w:r w:rsidRPr="00C856CF">
        <w:rPr>
          <w:rFonts w:asciiTheme="majorHAnsi" w:hAnsiTheme="majorHAnsi"/>
          <w:color w:val="202122"/>
          <w:sz w:val="28"/>
          <w:szCs w:val="28"/>
        </w:rPr>
        <w:t xml:space="preserve"> un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terme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ambigu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qui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peut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signifier un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pluralisme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culturel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dans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lequel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les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lastRenderedPageBreak/>
        <w:t>différentes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> </w:t>
      </w:r>
      <w:hyperlink r:id="rId8" w:tooltip="Ethnie" w:history="1">
        <w:proofErr w:type="spellStart"/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</w:rPr>
          <w:t>ethnies</w:t>
        </w:r>
        <w:proofErr w:type="spellEnd"/>
      </w:hyperlink>
      <w:r w:rsidRPr="00C856CF">
        <w:rPr>
          <w:rFonts w:asciiTheme="majorHAnsi" w:hAnsiTheme="majorHAnsi"/>
          <w:color w:val="202122"/>
          <w:sz w:val="28"/>
          <w:szCs w:val="28"/>
        </w:rPr>
        <w:t> 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collaborent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et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dialoguent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sans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avoir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à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sacrifier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leurs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identités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particulières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.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Ce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terme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met en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évidence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aussi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bien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différences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culturelles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que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frontières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au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sein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d'une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même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communauté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>.</w:t>
      </w:r>
    </w:p>
    <w:p w14:paraId="065D8CB6" w14:textId="77777777" w:rsidR="00C856CF" w:rsidRPr="00C856CF" w:rsidRDefault="00C856CF" w:rsidP="00C856CF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Theme="majorHAnsi" w:hAnsiTheme="majorHAnsi"/>
          <w:color w:val="202122"/>
          <w:sz w:val="28"/>
          <w:szCs w:val="28"/>
        </w:rPr>
      </w:pPr>
      <w:r w:rsidRPr="00C856CF">
        <w:rPr>
          <w:rFonts w:asciiTheme="majorHAnsi" w:hAnsiTheme="majorHAnsi"/>
          <w:color w:val="202122"/>
          <w:sz w:val="28"/>
          <w:szCs w:val="28"/>
        </w:rPr>
        <w:t xml:space="preserve">Le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multiculturalisme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en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tant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que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philosophie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politique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fait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référence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à des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idéologies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et des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politiques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diverses</w:t>
      </w:r>
      <w:hyperlink r:id="rId9" w:anchor="cite_note-1" w:history="1"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  <w:vertAlign w:val="superscript"/>
          </w:rPr>
          <w:t>1</w:t>
        </w:r>
      </w:hyperlink>
      <w:r w:rsidRPr="00C856CF">
        <w:rPr>
          <w:rFonts w:asciiTheme="majorHAnsi" w:hAnsiTheme="majorHAnsi"/>
          <w:color w:val="202122"/>
          <w:sz w:val="28"/>
          <w:szCs w:val="28"/>
        </w:rPr>
        <w:t xml:space="preserve"> qui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peuvent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aller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du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plaidoyer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d'un respect des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diverses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cultures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d'une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société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, à des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politiques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 promotion de la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diversité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culturelle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ou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identitaires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,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visant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à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favoriser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l'expression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particularités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diverses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cultures, en passant par des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politiques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anti-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discriminatoires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,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visant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à assurer un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statut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social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égal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aux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membres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diverses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cultures, des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politiques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communautaires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,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permettant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l'existence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statuts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(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légaux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,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administratifs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…)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spécifiques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aux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membres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telle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ou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telle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communauté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culturelle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et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faisant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la distinction des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personnes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en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fonction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groupes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religieux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ou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groupes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ethniques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auxquels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elles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appartiennent</w:t>
      </w:r>
      <w:hyperlink r:id="rId10" w:anchor="cite_note-2" w:history="1"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  <w:vertAlign w:val="superscript"/>
          </w:rPr>
          <w:t>2</w:t>
        </w:r>
      </w:hyperlink>
      <w:r w:rsidRPr="00C856CF">
        <w:rPr>
          <w:rFonts w:asciiTheme="majorHAnsi" w:hAnsiTheme="majorHAnsi"/>
          <w:color w:val="202122"/>
          <w:sz w:val="28"/>
          <w:szCs w:val="28"/>
          <w:vertAlign w:val="superscript"/>
        </w:rPr>
        <w:t>,</w:t>
      </w:r>
      <w:hyperlink r:id="rId11" w:anchor="cite_note-3" w:history="1"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  <w:vertAlign w:val="superscript"/>
          </w:rPr>
          <w:t>3</w:t>
        </w:r>
      </w:hyperlink>
      <w:r w:rsidRPr="00C856CF">
        <w:rPr>
          <w:rFonts w:asciiTheme="majorHAnsi" w:hAnsiTheme="majorHAnsi"/>
          <w:color w:val="202122"/>
          <w:sz w:val="28"/>
          <w:szCs w:val="28"/>
        </w:rPr>
        <w:t xml:space="preserve">. </w:t>
      </w:r>
      <w:proofErr w:type="spellStart"/>
      <w:proofErr w:type="gramStart"/>
      <w:r w:rsidRPr="00C856CF">
        <w:rPr>
          <w:rFonts w:asciiTheme="majorHAnsi" w:hAnsiTheme="majorHAnsi"/>
          <w:color w:val="202122"/>
          <w:sz w:val="28"/>
          <w:szCs w:val="28"/>
        </w:rPr>
        <w:t>Aujourd’hui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le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multiculturalisme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se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centre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notamment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sur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le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thème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religieux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(</w:t>
      </w:r>
      <w:hyperlink r:id="rId12" w:tooltip="Pluralisme" w:history="1">
        <w:proofErr w:type="spellStart"/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</w:rPr>
          <w:t>pluralisme</w:t>
        </w:r>
        <w:proofErr w:type="spellEnd"/>
      </w:hyperlink>
      <w:r w:rsidRPr="00C856CF">
        <w:rPr>
          <w:rFonts w:asciiTheme="majorHAnsi" w:hAnsiTheme="majorHAnsi"/>
          <w:color w:val="202122"/>
          <w:sz w:val="28"/>
          <w:szCs w:val="28"/>
        </w:rPr>
        <w:t>).</w:t>
      </w:r>
      <w:proofErr w:type="gramEnd"/>
    </w:p>
    <w:p w14:paraId="4DEBDA03" w14:textId="77777777" w:rsidR="00C856CF" w:rsidRPr="00C856CF" w:rsidRDefault="00C856CF" w:rsidP="00C856CF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Theme="majorHAnsi" w:hAnsiTheme="majorHAnsi"/>
          <w:color w:val="202122"/>
          <w:sz w:val="28"/>
          <w:szCs w:val="28"/>
        </w:rPr>
      </w:pPr>
      <w:r w:rsidRPr="00C856CF">
        <w:rPr>
          <w:rFonts w:asciiTheme="majorHAnsi" w:hAnsiTheme="majorHAnsi"/>
          <w:color w:val="202122"/>
          <w:sz w:val="28"/>
          <w:szCs w:val="28"/>
        </w:rPr>
        <w:t xml:space="preserve">Le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multiculturalisme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qui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favorise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le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maintien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du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caractère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distinctif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des cultures multiples au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sein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d'une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société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proofErr w:type="gramStart"/>
      <w:r w:rsidRPr="00C856CF">
        <w:rPr>
          <w:rFonts w:asciiTheme="majorHAnsi" w:hAnsiTheme="majorHAnsi"/>
          <w:color w:val="202122"/>
          <w:sz w:val="28"/>
          <w:szCs w:val="28"/>
        </w:rPr>
        <w:t>est</w:t>
      </w:r>
      <w:proofErr w:type="spellEnd"/>
      <w:proofErr w:type="gram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souvent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opposé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à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d'autres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politiques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telles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que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l'intégration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sociale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,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l'assimilation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culturelle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ou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la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ségrégation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raciale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. Pour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parler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multiculturalisme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, les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termes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« 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creuset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 »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ou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« 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mosaïque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culturelle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 »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sont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parfois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employés</w:t>
      </w:r>
      <w:hyperlink r:id="rId13" w:anchor="cite_note-4" w:history="1"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  <w:vertAlign w:val="superscript"/>
          </w:rPr>
          <w:t>4</w:t>
        </w:r>
      </w:hyperlink>
      <w:r w:rsidRPr="00C856CF">
        <w:rPr>
          <w:rFonts w:asciiTheme="majorHAnsi" w:hAnsiTheme="majorHAnsi"/>
          <w:color w:val="202122"/>
          <w:sz w:val="28"/>
          <w:szCs w:val="28"/>
        </w:rPr>
        <w:t>.</w:t>
      </w:r>
    </w:p>
    <w:p w14:paraId="6C179242" w14:textId="77777777" w:rsidR="00C856CF" w:rsidRPr="00C856CF" w:rsidRDefault="00C856CF" w:rsidP="00C856CF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Theme="majorHAnsi" w:hAnsiTheme="majorHAnsi"/>
          <w:color w:val="202122"/>
          <w:sz w:val="28"/>
          <w:szCs w:val="28"/>
        </w:rPr>
      </w:pPr>
      <w:proofErr w:type="spellStart"/>
      <w:proofErr w:type="gramStart"/>
      <w:r w:rsidRPr="00C856CF">
        <w:rPr>
          <w:rFonts w:asciiTheme="majorHAnsi" w:hAnsiTheme="majorHAnsi"/>
          <w:color w:val="202122"/>
          <w:sz w:val="28"/>
          <w:szCs w:val="28"/>
        </w:rPr>
        <w:t>Multiculturalisme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s’oppose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à </w:t>
      </w:r>
      <w:hyperlink r:id="rId14" w:tooltip="Interculturalisme" w:history="1">
        <w:proofErr w:type="spellStart"/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</w:rPr>
          <w:t>interculturalisme</w:t>
        </w:r>
        <w:proofErr w:type="spellEnd"/>
      </w:hyperlink>
      <w:r w:rsidRPr="00C856CF">
        <w:rPr>
          <w:rFonts w:asciiTheme="majorHAnsi" w:hAnsiTheme="majorHAnsi"/>
          <w:color w:val="202122"/>
          <w:sz w:val="28"/>
          <w:szCs w:val="28"/>
        </w:rPr>
        <w:t>.</w:t>
      </w:r>
      <w:proofErr w:type="gram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proofErr w:type="gramStart"/>
      <w:r w:rsidRPr="00C856CF">
        <w:rPr>
          <w:rFonts w:asciiTheme="majorHAnsi" w:hAnsiTheme="majorHAnsi"/>
          <w:color w:val="202122"/>
          <w:sz w:val="28"/>
          <w:szCs w:val="28"/>
        </w:rPr>
        <w:t>Dans</w:t>
      </w:r>
      <w:proofErr w:type="spellEnd"/>
      <w:proofErr w:type="gram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une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> </w:t>
      </w:r>
      <w:hyperlink r:id="rId15" w:tooltip="Société interculturelle" w:history="1">
        <w:proofErr w:type="spellStart"/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</w:rPr>
          <w:t>société</w:t>
        </w:r>
        <w:proofErr w:type="spellEnd"/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</w:rPr>
          <w:t xml:space="preserve"> </w:t>
        </w:r>
        <w:proofErr w:type="spellStart"/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</w:rPr>
          <w:t>interculturelle</w:t>
        </w:r>
        <w:proofErr w:type="spellEnd"/>
      </w:hyperlink>
      <w:r w:rsidRPr="00C856CF">
        <w:rPr>
          <w:rFonts w:asciiTheme="majorHAnsi" w:hAnsiTheme="majorHAnsi"/>
          <w:color w:val="202122"/>
          <w:sz w:val="28"/>
          <w:szCs w:val="28"/>
        </w:rPr>
        <w:t xml:space="preserve"> les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immigrés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ou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leurs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descendants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participent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à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l’ensemble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activités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 la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société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d’accueil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. </w:t>
      </w:r>
      <w:proofErr w:type="spellStart"/>
      <w:proofErr w:type="gramStart"/>
      <w:r w:rsidRPr="00C856CF">
        <w:rPr>
          <w:rFonts w:asciiTheme="majorHAnsi" w:hAnsiTheme="majorHAnsi"/>
          <w:color w:val="202122"/>
          <w:sz w:val="28"/>
          <w:szCs w:val="28"/>
        </w:rPr>
        <w:t>Une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> </w:t>
      </w:r>
      <w:hyperlink r:id="rId16" w:tooltip="Intégration culturelle" w:history="1">
        <w:proofErr w:type="spellStart"/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</w:rPr>
          <w:t>intégration</w:t>
        </w:r>
        <w:proofErr w:type="spellEnd"/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</w:rPr>
          <w:t xml:space="preserve"> </w:t>
        </w:r>
        <w:proofErr w:type="spellStart"/>
        <w:r w:rsidRPr="00C856CF">
          <w:rPr>
            <w:rStyle w:val="Hyperlink"/>
            <w:rFonts w:asciiTheme="majorHAnsi" w:hAnsiTheme="majorHAnsi"/>
            <w:color w:val="0B0080"/>
            <w:sz w:val="28"/>
            <w:szCs w:val="28"/>
          </w:rPr>
          <w:t>culturelle</w:t>
        </w:r>
        <w:proofErr w:type="spellEnd"/>
      </w:hyperlink>
      <w:r w:rsidRPr="00C856CF">
        <w:rPr>
          <w:rFonts w:asciiTheme="majorHAnsi" w:hAnsiTheme="majorHAnsi"/>
          <w:color w:val="202122"/>
          <w:sz w:val="28"/>
          <w:szCs w:val="28"/>
        </w:rPr>
        <w:t> 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réussie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nécessiterait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l’abandon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d’une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partie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 la culture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d’origine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qui ne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serait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pas compatible avec les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valeurs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de la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société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 xml:space="preserve"> </w:t>
      </w:r>
      <w:proofErr w:type="spellStart"/>
      <w:r w:rsidRPr="00C856CF">
        <w:rPr>
          <w:rFonts w:asciiTheme="majorHAnsi" w:hAnsiTheme="majorHAnsi"/>
          <w:color w:val="202122"/>
          <w:sz w:val="28"/>
          <w:szCs w:val="28"/>
        </w:rPr>
        <w:t>d’accueil</w:t>
      </w:r>
      <w:proofErr w:type="spellEnd"/>
      <w:r w:rsidRPr="00C856CF">
        <w:rPr>
          <w:rFonts w:asciiTheme="majorHAnsi" w:hAnsiTheme="majorHAnsi"/>
          <w:color w:val="202122"/>
          <w:sz w:val="28"/>
          <w:szCs w:val="28"/>
        </w:rPr>
        <w:t>.</w:t>
      </w:r>
      <w:proofErr w:type="gramEnd"/>
    </w:p>
    <w:p w14:paraId="5F52E0C4" w14:textId="77777777" w:rsidR="00C856CF" w:rsidRPr="00C856CF" w:rsidRDefault="00C856CF" w:rsidP="00C856CF">
      <w:pPr>
        <w:shd w:val="clear" w:color="auto" w:fill="F8F9FA"/>
        <w:spacing w:line="360" w:lineRule="auto"/>
        <w:jc w:val="center"/>
        <w:rPr>
          <w:rFonts w:asciiTheme="majorHAnsi" w:eastAsia="Times New Roman" w:hAnsiTheme="majorHAnsi" w:cs="Times New Roman"/>
          <w:color w:val="202122"/>
          <w:sz w:val="28"/>
          <w:szCs w:val="28"/>
        </w:rPr>
      </w:pPr>
      <w:r w:rsidRPr="00C856CF">
        <w:rPr>
          <w:rFonts w:asciiTheme="majorHAnsi" w:eastAsia="Times New Roman" w:hAnsiTheme="majorHAnsi" w:cs="Times New Roman"/>
          <w:noProof/>
          <w:color w:val="0B0080"/>
          <w:sz w:val="28"/>
          <w:szCs w:val="28"/>
        </w:rPr>
        <mc:AlternateContent>
          <mc:Choice Requires="wps">
            <w:drawing>
              <wp:inline distT="0" distB="0" distL="0" distR="0" wp14:anchorId="66DF7A8F" wp14:editId="266DBE35">
                <wp:extent cx="2794000" cy="2095500"/>
                <wp:effectExtent l="0" t="0" r="0" b="0"/>
                <wp:docPr id="4" name="AutoShape 1" descr="https://upload.wikimedia.org/wikipedia/commons/thumb/8/8a/Multiculturalismo.jpg/220px-Multiculturalismo.jpg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9400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https://upload.wikimedia.org/wikipedia/commons/thumb/8/8a/Multiculturalismo.jpg/220px-Multiculturalismo.jpg" href="https://commons.wikimedia.org/wiki/File:Multiculturalismo.jpg?uselang=fr" style="width:220pt;height:1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985A389" w14:textId="77777777" w:rsidR="008B2AA1" w:rsidRPr="00C856CF" w:rsidRDefault="008B2AA1" w:rsidP="00C856CF">
      <w:pPr>
        <w:spacing w:line="360" w:lineRule="auto"/>
        <w:rPr>
          <w:rFonts w:asciiTheme="majorHAnsi" w:hAnsiTheme="majorHAnsi"/>
          <w:sz w:val="28"/>
          <w:szCs w:val="28"/>
        </w:rPr>
      </w:pPr>
    </w:p>
    <w:sectPr w:rsidR="008B2AA1" w:rsidRPr="00C856CF" w:rsidSect="008B2AA1">
      <w:pgSz w:w="11905" w:h="16837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CF"/>
    <w:rsid w:val="007A124D"/>
    <w:rsid w:val="00821C59"/>
    <w:rsid w:val="008B2AA1"/>
    <w:rsid w:val="00C8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CF75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C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5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856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56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C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5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856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56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fr.wikipedia.org/wiki/Multiculturalisme" TargetMode="External"/><Relationship Id="rId12" Type="http://schemas.openxmlformats.org/officeDocument/2006/relationships/hyperlink" Target="https://fr.wikipedia.org/wiki/Pluralisme" TargetMode="External"/><Relationship Id="rId13" Type="http://schemas.openxmlformats.org/officeDocument/2006/relationships/hyperlink" Target="https://fr.wikipedia.org/wiki/Multiculturalisme" TargetMode="External"/><Relationship Id="rId14" Type="http://schemas.openxmlformats.org/officeDocument/2006/relationships/hyperlink" Target="https://fr.wikipedia.org/wiki/Interculturalisme" TargetMode="External"/><Relationship Id="rId15" Type="http://schemas.openxmlformats.org/officeDocument/2006/relationships/hyperlink" Target="https://fr.wikipedia.org/wiki/Soci%C3%A9t%C3%A9_interculturelle" TargetMode="External"/><Relationship Id="rId16" Type="http://schemas.openxmlformats.org/officeDocument/2006/relationships/hyperlink" Target="https://fr.wikipedia.org/wiki/Int%C3%A9gration_culturelle" TargetMode="External"/><Relationship Id="rId17" Type="http://schemas.openxmlformats.org/officeDocument/2006/relationships/hyperlink" Target="https://commons.wikimedia.org/wiki/File:Multiculturalismo.jpg?uselang=fr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fr.wikipedia.org/wiki/Sociologie" TargetMode="External"/><Relationship Id="rId6" Type="http://schemas.openxmlformats.org/officeDocument/2006/relationships/hyperlink" Target="https://fr.wikipedia.org/wiki/Anthropologie" TargetMode="External"/><Relationship Id="rId7" Type="http://schemas.openxmlformats.org/officeDocument/2006/relationships/hyperlink" Target="https://fr.wikipedia.org/wiki/Philosophie_politique" TargetMode="External"/><Relationship Id="rId8" Type="http://schemas.openxmlformats.org/officeDocument/2006/relationships/hyperlink" Target="https://fr.wikipedia.org/wiki/Ethnie" TargetMode="External"/><Relationship Id="rId9" Type="http://schemas.openxmlformats.org/officeDocument/2006/relationships/hyperlink" Target="https://fr.wikipedia.org/wiki/Multiculturalisme" TargetMode="External"/><Relationship Id="rId10" Type="http://schemas.openxmlformats.org/officeDocument/2006/relationships/hyperlink" Target="https://fr.wikipedia.org/wiki/Multiculturalis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617</Words>
  <Characters>3521</Characters>
  <Application>Microsoft Macintosh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Nany Ismail</dc:creator>
  <cp:keywords/>
  <dc:description/>
  <cp:lastModifiedBy>Nany Ismail</cp:lastModifiedBy>
  <cp:revision>2</cp:revision>
  <dcterms:created xsi:type="dcterms:W3CDTF">2022-11-22T05:13:00Z</dcterms:created>
  <dcterms:modified xsi:type="dcterms:W3CDTF">2022-11-22T06:41:00Z</dcterms:modified>
</cp:coreProperties>
</file>